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5026"/>
      </w:tblGrid>
      <w:tr w:rsidR="0047528C" w:rsidRPr="004C5E2B" w:rsidTr="00FF6F6E">
        <w:trPr>
          <w:trHeight w:val="597"/>
        </w:trPr>
        <w:tc>
          <w:tcPr>
            <w:tcW w:w="14991" w:type="dxa"/>
            <w:shd w:val="clear" w:color="auto" w:fill="CCCCCC"/>
          </w:tcPr>
          <w:p w:rsidR="00BF4E67" w:rsidRPr="0018768E" w:rsidRDefault="00BF4E67" w:rsidP="009F777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47528C" w:rsidRPr="00586373" w:rsidRDefault="00CA1E77" w:rsidP="009F7776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>CCL</w:t>
            </w:r>
            <w:r w:rsidR="0047528C" w:rsidRPr="00586373">
              <w:rPr>
                <w:rFonts w:ascii="Calibri" w:hAnsi="Calibri" w:cs="Arial"/>
                <w:b/>
                <w:lang w:val="en-US"/>
              </w:rPr>
              <w:t xml:space="preserve"> </w:t>
            </w:r>
            <w:r w:rsidR="00D27162" w:rsidRPr="00586373">
              <w:rPr>
                <w:rFonts w:ascii="Calibri" w:hAnsi="Calibri" w:cs="Arial"/>
                <w:b/>
                <w:lang w:val="en-US"/>
              </w:rPr>
              <w:t>“</w:t>
            </w:r>
            <w:r w:rsidR="00D64943" w:rsidRPr="00586373">
              <w:rPr>
                <w:rFonts w:ascii="Calibri" w:hAnsi="Calibri" w:cs="Arial"/>
                <w:b/>
                <w:lang w:val="en-US"/>
              </w:rPr>
              <w:t xml:space="preserve">CAME </w:t>
            </w:r>
            <w:r w:rsidR="00586373" w:rsidRPr="00586373">
              <w:rPr>
                <w:rFonts w:ascii="Calibri" w:hAnsi="Calibri" w:cs="Arial"/>
                <w:b/>
                <w:lang w:val="en-US"/>
              </w:rPr>
              <w:t>Part</w:t>
            </w:r>
            <w:r w:rsidR="003A00F5" w:rsidRPr="00586373">
              <w:rPr>
                <w:rFonts w:ascii="Calibri" w:hAnsi="Calibri" w:cs="Arial"/>
                <w:b/>
                <w:lang w:val="en-US"/>
              </w:rPr>
              <w:t xml:space="preserve"> 2 Management Sys</w:t>
            </w:r>
            <w:r w:rsidR="002D3855" w:rsidRPr="00586373">
              <w:rPr>
                <w:rFonts w:ascii="Calibri" w:hAnsi="Calibri" w:cs="Arial"/>
                <w:b/>
                <w:lang w:val="en-US"/>
              </w:rPr>
              <w:t>tem</w:t>
            </w:r>
            <w:r w:rsidR="003A00F5" w:rsidRPr="00586373">
              <w:rPr>
                <w:rFonts w:ascii="Calibri" w:hAnsi="Calibri" w:cs="Arial"/>
                <w:b/>
                <w:lang w:val="en-US"/>
              </w:rPr>
              <w:t xml:space="preserve"> Procedures</w:t>
            </w:r>
            <w:r w:rsidR="00D27162" w:rsidRPr="00586373">
              <w:rPr>
                <w:rFonts w:ascii="Calibri" w:hAnsi="Calibri" w:cs="Arial"/>
                <w:b/>
                <w:lang w:val="en-US"/>
              </w:rPr>
              <w:t>”</w:t>
            </w:r>
          </w:p>
          <w:p w:rsidR="00BF4E67" w:rsidRPr="00586373" w:rsidRDefault="00BF4E67" w:rsidP="009F7776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</w:tr>
    </w:tbl>
    <w:p w:rsidR="00F1761B" w:rsidRPr="00F26B2A" w:rsidRDefault="00F1761B" w:rsidP="00F1761B">
      <w:pPr>
        <w:autoSpaceDE w:val="0"/>
        <w:autoSpaceDN w:val="0"/>
        <w:adjustRightInd w:val="0"/>
        <w:rPr>
          <w:rFonts w:ascii="Calibri" w:hAnsi="Calibri"/>
          <w:bCs/>
          <w:sz w:val="16"/>
          <w:szCs w:val="16"/>
          <w:lang w:val="en-US"/>
        </w:rPr>
      </w:pPr>
      <w:r w:rsidRPr="00F26B2A">
        <w:rPr>
          <w:rFonts w:ascii="Calibri" w:hAnsi="Calibri"/>
          <w:bCs/>
          <w:sz w:val="16"/>
          <w:szCs w:val="16"/>
          <w:lang w:val="en-US"/>
        </w:rPr>
        <w:t>Uppdaterad enligt:</w:t>
      </w:r>
    </w:p>
    <w:tbl>
      <w:tblPr>
        <w:tblW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</w:tblGrid>
      <w:tr w:rsidR="003A00F5" w:rsidRPr="00F26B2A" w:rsidTr="00E4157A">
        <w:tc>
          <w:tcPr>
            <w:tcW w:w="1330" w:type="dxa"/>
          </w:tcPr>
          <w:p w:rsidR="003A00F5" w:rsidRPr="00F26B2A" w:rsidRDefault="003A00F5" w:rsidP="00C97A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en-US"/>
              </w:rPr>
              <w:t>NPA 2013-01(B)</w:t>
            </w:r>
          </w:p>
        </w:tc>
      </w:tr>
      <w:tr w:rsidR="003A00F5" w:rsidRPr="00F26B2A" w:rsidTr="00E4157A">
        <w:tc>
          <w:tcPr>
            <w:tcW w:w="1330" w:type="dxa"/>
          </w:tcPr>
          <w:p w:rsidR="003A00F5" w:rsidRPr="00F26B2A" w:rsidRDefault="003A00F5" w:rsidP="00C97A1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F26B2A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</w:tr>
    </w:tbl>
    <w:p w:rsidR="00E4157A" w:rsidRPr="00A72AC4" w:rsidRDefault="00E4157A" w:rsidP="00E87654">
      <w:pPr>
        <w:rPr>
          <w:rFonts w:ascii="Calibri" w:hAnsi="Calibri" w:cs="Arial"/>
          <w:sz w:val="16"/>
          <w:szCs w:val="16"/>
        </w:rPr>
      </w:pPr>
    </w:p>
    <w:tbl>
      <w:tblPr>
        <w:tblW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  <w:gridCol w:w="1330"/>
      </w:tblGrid>
      <w:tr w:rsidR="0097196B" w:rsidRPr="00AB7361" w:rsidTr="0097196B">
        <w:tc>
          <w:tcPr>
            <w:tcW w:w="1330" w:type="dxa"/>
          </w:tcPr>
          <w:p w:rsidR="0097196B" w:rsidRPr="0097196B" w:rsidRDefault="0097196B" w:rsidP="00B73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7196B">
              <w:rPr>
                <w:rFonts w:ascii="Calibri" w:hAnsi="Calibri"/>
                <w:bCs/>
                <w:sz w:val="16"/>
                <w:szCs w:val="16"/>
              </w:rPr>
              <w:t>Konsoliderad AMC upp till 2013/025/R</w:t>
            </w:r>
          </w:p>
        </w:tc>
        <w:tc>
          <w:tcPr>
            <w:tcW w:w="1330" w:type="dxa"/>
          </w:tcPr>
          <w:p w:rsidR="0097196B" w:rsidRPr="0097196B" w:rsidRDefault="0097196B" w:rsidP="00B73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97196B">
              <w:rPr>
                <w:rFonts w:ascii="Calibri" w:hAnsi="Calibri"/>
                <w:bCs/>
                <w:sz w:val="16"/>
                <w:szCs w:val="16"/>
              </w:rPr>
              <w:t>2013/034/R</w:t>
            </w:r>
          </w:p>
        </w:tc>
      </w:tr>
      <w:tr w:rsidR="0097196B" w:rsidRPr="00F26B2A" w:rsidTr="0097196B">
        <w:tc>
          <w:tcPr>
            <w:tcW w:w="1330" w:type="dxa"/>
          </w:tcPr>
          <w:p w:rsidR="0097196B" w:rsidRPr="00F26B2A" w:rsidRDefault="0097196B" w:rsidP="00610E7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F26B2A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1330" w:type="dxa"/>
          </w:tcPr>
          <w:p w:rsidR="0097196B" w:rsidRPr="00F26B2A" w:rsidRDefault="0097196B" w:rsidP="00610E7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en-US"/>
              </w:rPr>
              <w:t>NA</w:t>
            </w:r>
          </w:p>
        </w:tc>
      </w:tr>
    </w:tbl>
    <w:p w:rsidR="00610E7A" w:rsidRPr="00A72AC4" w:rsidRDefault="00610E7A" w:rsidP="00E87654">
      <w:pPr>
        <w:rPr>
          <w:rFonts w:ascii="Calibri" w:hAnsi="Calibri" w:cs="Arial"/>
          <w:sz w:val="16"/>
          <w:szCs w:val="16"/>
        </w:rPr>
      </w:pPr>
    </w:p>
    <w:tbl>
      <w:tblPr>
        <w:tblW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  <w:gridCol w:w="1330"/>
      </w:tblGrid>
      <w:tr w:rsidR="00610E7A" w:rsidRPr="00F26B2A" w:rsidTr="00610E7A">
        <w:tc>
          <w:tcPr>
            <w:tcW w:w="1330" w:type="dxa"/>
          </w:tcPr>
          <w:p w:rsidR="00610E7A" w:rsidRPr="00F26B2A" w:rsidRDefault="00610E7A" w:rsidP="00E4157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en-US"/>
              </w:rPr>
              <w:t>965/2012</w:t>
            </w:r>
          </w:p>
        </w:tc>
        <w:tc>
          <w:tcPr>
            <w:tcW w:w="1330" w:type="dxa"/>
          </w:tcPr>
          <w:p w:rsidR="00610E7A" w:rsidRDefault="00610E7A" w:rsidP="00E4157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en-US"/>
              </w:rPr>
              <w:t>800/2013</w:t>
            </w:r>
          </w:p>
        </w:tc>
      </w:tr>
      <w:tr w:rsidR="00610E7A" w:rsidRPr="00F26B2A" w:rsidTr="00610E7A">
        <w:tc>
          <w:tcPr>
            <w:tcW w:w="1330" w:type="dxa"/>
          </w:tcPr>
          <w:p w:rsidR="00610E7A" w:rsidRPr="00F26B2A" w:rsidRDefault="00610E7A" w:rsidP="00E4157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F26B2A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1330" w:type="dxa"/>
          </w:tcPr>
          <w:p w:rsidR="00610E7A" w:rsidRPr="00F26B2A" w:rsidRDefault="00610E7A" w:rsidP="00E4157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en-US"/>
              </w:rPr>
              <w:t>NA</w:t>
            </w:r>
          </w:p>
        </w:tc>
      </w:tr>
    </w:tbl>
    <w:p w:rsidR="00E4157A" w:rsidRDefault="00E4157A" w:rsidP="00E87654">
      <w:pPr>
        <w:rPr>
          <w:rFonts w:ascii="Calibri" w:hAnsi="Calibri" w:cs="Arial"/>
        </w:rPr>
      </w:pPr>
    </w:p>
    <w:p w:rsidR="009B35A2" w:rsidRPr="008E215A" w:rsidRDefault="00743007" w:rsidP="008E215A">
      <w:pPr>
        <w:rPr>
          <w:rFonts w:ascii="Calibri" w:hAnsi="Calibri" w:cs="Arial"/>
        </w:rPr>
      </w:pPr>
      <w:r w:rsidRPr="008E215A">
        <w:rPr>
          <w:rFonts w:ascii="Calibri" w:hAnsi="Calibri" w:cs="Arial"/>
        </w:rPr>
        <w:t xml:space="preserve">Denna CCL är avsedd för att underlätta implementering av ”Management System” </w:t>
      </w:r>
      <w:r w:rsidR="008E215A">
        <w:rPr>
          <w:rFonts w:ascii="Calibri" w:hAnsi="Calibri" w:cs="Arial"/>
        </w:rPr>
        <w:t xml:space="preserve">för </w:t>
      </w:r>
      <w:r w:rsidR="009B35A2" w:rsidRPr="008E215A">
        <w:rPr>
          <w:rFonts w:ascii="Calibri" w:hAnsi="Calibri" w:cs="Arial"/>
        </w:rPr>
        <w:t xml:space="preserve">”AOC/CAT-CAMO” i väntan på ”eget” regelverk. </w:t>
      </w:r>
    </w:p>
    <w:p w:rsidR="00743007" w:rsidRPr="0025396C" w:rsidRDefault="009B35A2" w:rsidP="00D2559D">
      <w:pPr>
        <w:pStyle w:val="Liststycke"/>
        <w:numPr>
          <w:ilvl w:val="0"/>
          <w:numId w:val="24"/>
        </w:numPr>
        <w:spacing w:line="240" w:lineRule="auto"/>
        <w:rPr>
          <w:rFonts w:cs="Arial"/>
          <w:sz w:val="24"/>
          <w:szCs w:val="24"/>
        </w:rPr>
      </w:pPr>
      <w:r w:rsidRPr="008E215A">
        <w:rPr>
          <w:rFonts w:cs="Arial"/>
          <w:sz w:val="24"/>
          <w:szCs w:val="24"/>
        </w:rPr>
        <w:t xml:space="preserve">En ”AOC/CAT-CAMO” ska dock ha samma </w:t>
      </w:r>
      <w:r w:rsidR="00996890" w:rsidRPr="008E215A">
        <w:rPr>
          <w:rFonts w:cs="Arial"/>
          <w:sz w:val="24"/>
          <w:szCs w:val="24"/>
        </w:rPr>
        <w:t xml:space="preserve">Quality System/Management System som </w:t>
      </w:r>
      <w:r w:rsidR="008E215A">
        <w:rPr>
          <w:rFonts w:cs="Arial"/>
          <w:sz w:val="24"/>
          <w:szCs w:val="24"/>
        </w:rPr>
        <w:t xml:space="preserve">tillhörande </w:t>
      </w:r>
      <w:r w:rsidR="00996890" w:rsidRPr="008E215A">
        <w:rPr>
          <w:rFonts w:cs="Arial"/>
          <w:sz w:val="24"/>
          <w:szCs w:val="24"/>
        </w:rPr>
        <w:t>AOC. Ref M.A.712(e).</w:t>
      </w:r>
    </w:p>
    <w:p w:rsidR="0025396C" w:rsidRPr="00285464" w:rsidRDefault="0025396C" w:rsidP="000256C6">
      <w:pPr>
        <w:rPr>
          <w:rFonts w:ascii="Calibri" w:hAnsi="Calibri"/>
          <w:b/>
          <w:lang w:val="en-US"/>
        </w:rPr>
      </w:pPr>
      <w:r w:rsidRPr="00285464">
        <w:rPr>
          <w:rFonts w:ascii="Calibri" w:hAnsi="Calibri"/>
          <w:b/>
          <w:lang w:val="en-US"/>
        </w:rPr>
        <w:t xml:space="preserve">Baserad på: </w:t>
      </w:r>
    </w:p>
    <w:p w:rsidR="00E4157A" w:rsidRDefault="00F80E43" w:rsidP="00D2559D">
      <w:pPr>
        <w:pStyle w:val="Liststycke"/>
        <w:numPr>
          <w:ilvl w:val="0"/>
          <w:numId w:val="24"/>
        </w:numPr>
        <w:rPr>
          <w:b/>
          <w:sz w:val="24"/>
          <w:szCs w:val="24"/>
          <w:highlight w:val="yellow"/>
          <w:lang w:val="en-US"/>
        </w:rPr>
      </w:pPr>
      <w:r w:rsidRPr="0025396C">
        <w:rPr>
          <w:b/>
          <w:sz w:val="24"/>
          <w:szCs w:val="24"/>
          <w:highlight w:val="yellow"/>
          <w:lang w:val="en-US"/>
        </w:rPr>
        <w:t xml:space="preserve">NPA 2013-01 (B) </w:t>
      </w:r>
      <w:r w:rsidR="000256C6" w:rsidRPr="0025396C">
        <w:rPr>
          <w:b/>
          <w:sz w:val="24"/>
          <w:szCs w:val="24"/>
          <w:highlight w:val="yellow"/>
          <w:lang w:val="en-US"/>
        </w:rPr>
        <w:t>Appendix V to AMC</w:t>
      </w:r>
      <w:r w:rsidR="005E2C1D" w:rsidRPr="0025396C">
        <w:rPr>
          <w:b/>
          <w:sz w:val="24"/>
          <w:szCs w:val="24"/>
          <w:highlight w:val="yellow"/>
          <w:lang w:val="en-US"/>
        </w:rPr>
        <w:t>1</w:t>
      </w:r>
      <w:r w:rsidR="000256C6" w:rsidRPr="0025396C">
        <w:rPr>
          <w:b/>
          <w:sz w:val="24"/>
          <w:szCs w:val="24"/>
          <w:highlight w:val="yellow"/>
          <w:lang w:val="en-US"/>
        </w:rPr>
        <w:t xml:space="preserve"> M.A.704 Continuing airworthiness management exposition</w:t>
      </w:r>
    </w:p>
    <w:p w:rsidR="005A26FD" w:rsidRPr="005A26FD" w:rsidRDefault="005A26FD" w:rsidP="00D2559D">
      <w:pPr>
        <w:pStyle w:val="Liststycke"/>
        <w:numPr>
          <w:ilvl w:val="1"/>
          <w:numId w:val="24"/>
        </w:numPr>
        <w:rPr>
          <w:sz w:val="24"/>
          <w:szCs w:val="24"/>
        </w:rPr>
      </w:pPr>
      <w:r w:rsidRPr="005A26FD">
        <w:rPr>
          <w:sz w:val="24"/>
          <w:szCs w:val="24"/>
        </w:rPr>
        <w:t xml:space="preserve">Ändringarna markerat i </w:t>
      </w:r>
      <w:r w:rsidRPr="005A26FD">
        <w:rPr>
          <w:sz w:val="24"/>
          <w:szCs w:val="24"/>
          <w:highlight w:val="yellow"/>
        </w:rPr>
        <w:t>gult</w:t>
      </w:r>
      <w:r w:rsidRPr="005A26FD">
        <w:rPr>
          <w:sz w:val="24"/>
          <w:szCs w:val="24"/>
        </w:rPr>
        <w:t xml:space="preserve"> eller </w:t>
      </w:r>
      <w:r w:rsidRPr="005A26FD">
        <w:rPr>
          <w:strike/>
          <w:sz w:val="24"/>
          <w:szCs w:val="24"/>
        </w:rPr>
        <w:t>överstruket</w:t>
      </w:r>
      <w:r w:rsidRPr="005A26FD">
        <w:rPr>
          <w:sz w:val="24"/>
          <w:szCs w:val="24"/>
        </w:rPr>
        <w:t>.</w:t>
      </w:r>
    </w:p>
    <w:p w:rsidR="00335A5E" w:rsidRPr="00285464" w:rsidRDefault="00335A5E" w:rsidP="00D2559D">
      <w:pPr>
        <w:pStyle w:val="Liststycke"/>
        <w:numPr>
          <w:ilvl w:val="0"/>
          <w:numId w:val="24"/>
        </w:numPr>
        <w:rPr>
          <w:b/>
          <w:sz w:val="24"/>
          <w:szCs w:val="24"/>
          <w:lang w:val="en-US"/>
        </w:rPr>
      </w:pPr>
      <w:r w:rsidRPr="00285464">
        <w:rPr>
          <w:b/>
          <w:sz w:val="24"/>
          <w:szCs w:val="24"/>
          <w:lang w:val="en-US"/>
        </w:rPr>
        <w:t>M.A.712 Quality system</w:t>
      </w:r>
    </w:p>
    <w:p w:rsidR="00E4157A" w:rsidRPr="007E2C47" w:rsidRDefault="00335A5E" w:rsidP="00D2559D">
      <w:pPr>
        <w:pStyle w:val="Liststycke"/>
        <w:numPr>
          <w:ilvl w:val="1"/>
          <w:numId w:val="24"/>
        </w:numPr>
        <w:rPr>
          <w:sz w:val="24"/>
          <w:szCs w:val="24"/>
          <w:lang w:val="en-US"/>
        </w:rPr>
      </w:pPr>
      <w:r w:rsidRPr="007E2C47">
        <w:rPr>
          <w:sz w:val="24"/>
          <w:szCs w:val="24"/>
          <w:lang w:val="en-US"/>
        </w:rPr>
        <w:t>(e) In case of commercial air transport the M.A. Subpart G quality system shall be an integrated part of the operator's quality system.</w:t>
      </w:r>
    </w:p>
    <w:p w:rsidR="00C20AFF" w:rsidRPr="00285464" w:rsidRDefault="00C20AFF" w:rsidP="00D2559D">
      <w:pPr>
        <w:pStyle w:val="Liststycke"/>
        <w:numPr>
          <w:ilvl w:val="0"/>
          <w:numId w:val="24"/>
        </w:numPr>
        <w:rPr>
          <w:b/>
          <w:sz w:val="24"/>
          <w:szCs w:val="24"/>
          <w:lang w:val="en-US"/>
        </w:rPr>
      </w:pPr>
      <w:r w:rsidRPr="00285464">
        <w:rPr>
          <w:b/>
          <w:sz w:val="24"/>
          <w:szCs w:val="24"/>
          <w:lang w:val="en-US"/>
        </w:rPr>
        <w:t>ORO.GEN.200 Management system</w:t>
      </w:r>
    </w:p>
    <w:p w:rsidR="009902FE" w:rsidRPr="007E2C47" w:rsidRDefault="00C20AFF" w:rsidP="00D2559D">
      <w:pPr>
        <w:pStyle w:val="Liststycke"/>
        <w:numPr>
          <w:ilvl w:val="1"/>
          <w:numId w:val="24"/>
        </w:numPr>
        <w:rPr>
          <w:sz w:val="24"/>
          <w:szCs w:val="24"/>
          <w:lang w:val="en-US"/>
        </w:rPr>
      </w:pPr>
      <w:r w:rsidRPr="007E2C47">
        <w:rPr>
          <w:sz w:val="24"/>
          <w:szCs w:val="24"/>
          <w:lang w:val="en-US"/>
        </w:rPr>
        <w:t>(a) The operator shall establish, implement and maintain a management system that includes:</w:t>
      </w:r>
    </w:p>
    <w:p w:rsidR="00C20AFF" w:rsidRPr="00C20AFF" w:rsidRDefault="00C20AFF">
      <w:pPr>
        <w:rPr>
          <w:rFonts w:ascii="Calibri" w:hAnsi="Calibri"/>
          <w:b/>
          <w:lang w:val="en-US"/>
        </w:rPr>
      </w:pPr>
    </w:p>
    <w:tbl>
      <w:tblPr>
        <w:tblW w:w="150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95"/>
        <w:gridCol w:w="13231"/>
      </w:tblGrid>
      <w:tr w:rsidR="000256C6" w:rsidRPr="000446F4" w:rsidTr="000B6109">
        <w:tc>
          <w:tcPr>
            <w:tcW w:w="1795" w:type="dxa"/>
          </w:tcPr>
          <w:p w:rsidR="000256C6" w:rsidRPr="000446F4" w:rsidRDefault="000256C6" w:rsidP="000256C6">
            <w:pPr>
              <w:jc w:val="right"/>
              <w:rPr>
                <w:rFonts w:ascii="Calibri" w:hAnsi="Calibri"/>
                <w:b/>
                <w:bCs/>
              </w:rPr>
            </w:pPr>
            <w:r w:rsidRPr="000446F4">
              <w:rPr>
                <w:rFonts w:ascii="Calibri" w:hAnsi="Calibri"/>
                <w:b/>
                <w:bCs/>
              </w:rPr>
              <w:t>Företag:</w:t>
            </w:r>
          </w:p>
        </w:tc>
        <w:tc>
          <w:tcPr>
            <w:tcW w:w="13231" w:type="dxa"/>
          </w:tcPr>
          <w:p w:rsidR="000256C6" w:rsidRPr="000446F4" w:rsidRDefault="000256C6" w:rsidP="000256C6">
            <w:pPr>
              <w:rPr>
                <w:rFonts w:ascii="Calibri" w:hAnsi="Calibri"/>
              </w:rPr>
            </w:pPr>
          </w:p>
        </w:tc>
      </w:tr>
      <w:tr w:rsidR="000256C6" w:rsidRPr="000446F4" w:rsidTr="000B6109">
        <w:tc>
          <w:tcPr>
            <w:tcW w:w="1795" w:type="dxa"/>
          </w:tcPr>
          <w:p w:rsidR="000256C6" w:rsidRPr="000446F4" w:rsidRDefault="003E226A" w:rsidP="000256C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Tillstånds ref</w:t>
            </w:r>
            <w:r w:rsidR="000256C6" w:rsidRPr="000446F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13231" w:type="dxa"/>
          </w:tcPr>
          <w:p w:rsidR="003E226A" w:rsidRPr="000446F4" w:rsidRDefault="000256C6" w:rsidP="000256C6">
            <w:pPr>
              <w:rPr>
                <w:rFonts w:ascii="Calibri" w:hAnsi="Calibri"/>
              </w:rPr>
            </w:pPr>
            <w:r w:rsidRPr="000446F4">
              <w:rPr>
                <w:rFonts w:ascii="Calibri" w:hAnsi="Calibri"/>
              </w:rPr>
              <w:t>SE.MG.</w:t>
            </w:r>
          </w:p>
        </w:tc>
      </w:tr>
      <w:tr w:rsidR="000256C6" w:rsidRPr="000446F4" w:rsidTr="000B6109">
        <w:tc>
          <w:tcPr>
            <w:tcW w:w="1795" w:type="dxa"/>
          </w:tcPr>
          <w:p w:rsidR="000256C6" w:rsidRPr="000446F4" w:rsidRDefault="000256C6" w:rsidP="000256C6">
            <w:pPr>
              <w:jc w:val="right"/>
              <w:rPr>
                <w:rFonts w:ascii="Calibri" w:hAnsi="Calibri"/>
                <w:b/>
                <w:bCs/>
              </w:rPr>
            </w:pPr>
            <w:r w:rsidRPr="000446F4">
              <w:rPr>
                <w:rFonts w:ascii="Calibri" w:hAnsi="Calibri"/>
                <w:b/>
                <w:bCs/>
              </w:rPr>
              <w:t>CAME rev/utgåva:</w:t>
            </w:r>
          </w:p>
        </w:tc>
        <w:tc>
          <w:tcPr>
            <w:tcW w:w="13231" w:type="dxa"/>
          </w:tcPr>
          <w:p w:rsidR="000256C6" w:rsidRPr="000446F4" w:rsidRDefault="000256C6" w:rsidP="000256C6">
            <w:pPr>
              <w:rPr>
                <w:rFonts w:ascii="Calibri" w:hAnsi="Calibri"/>
              </w:rPr>
            </w:pPr>
          </w:p>
        </w:tc>
      </w:tr>
      <w:tr w:rsidR="000256C6" w:rsidRPr="000446F4" w:rsidTr="000B6109">
        <w:tc>
          <w:tcPr>
            <w:tcW w:w="1795" w:type="dxa"/>
          </w:tcPr>
          <w:p w:rsidR="000256C6" w:rsidRPr="000446F4" w:rsidRDefault="000256C6" w:rsidP="000256C6">
            <w:pPr>
              <w:jc w:val="right"/>
              <w:rPr>
                <w:rFonts w:ascii="Calibri" w:hAnsi="Calibri"/>
                <w:b/>
                <w:bCs/>
              </w:rPr>
            </w:pPr>
            <w:r w:rsidRPr="000446F4">
              <w:rPr>
                <w:rFonts w:ascii="Calibri" w:hAnsi="Calibri"/>
                <w:b/>
                <w:bCs/>
              </w:rPr>
              <w:t>Ärendenummer:</w:t>
            </w:r>
          </w:p>
        </w:tc>
        <w:tc>
          <w:tcPr>
            <w:tcW w:w="13231" w:type="dxa"/>
          </w:tcPr>
          <w:p w:rsidR="000256C6" w:rsidRPr="000446F4" w:rsidRDefault="000256C6" w:rsidP="000256C6">
            <w:pPr>
              <w:rPr>
                <w:rFonts w:ascii="Calibri" w:hAnsi="Calibri"/>
              </w:rPr>
            </w:pPr>
          </w:p>
        </w:tc>
      </w:tr>
      <w:tr w:rsidR="000256C6" w:rsidRPr="000446F4" w:rsidTr="000B6109">
        <w:tc>
          <w:tcPr>
            <w:tcW w:w="1795" w:type="dxa"/>
          </w:tcPr>
          <w:p w:rsidR="000256C6" w:rsidRPr="000446F4" w:rsidRDefault="000256C6" w:rsidP="000256C6">
            <w:pPr>
              <w:jc w:val="right"/>
              <w:rPr>
                <w:rFonts w:ascii="Calibri" w:hAnsi="Calibri"/>
                <w:b/>
                <w:bCs/>
              </w:rPr>
            </w:pPr>
            <w:r w:rsidRPr="000446F4">
              <w:rPr>
                <w:rFonts w:ascii="Calibri" w:hAnsi="Calibri"/>
                <w:b/>
                <w:bCs/>
              </w:rPr>
              <w:t>Granskad av:</w:t>
            </w:r>
          </w:p>
        </w:tc>
        <w:tc>
          <w:tcPr>
            <w:tcW w:w="13231" w:type="dxa"/>
          </w:tcPr>
          <w:p w:rsidR="000256C6" w:rsidRPr="000446F4" w:rsidRDefault="000256C6" w:rsidP="000256C6">
            <w:pPr>
              <w:rPr>
                <w:rFonts w:ascii="Calibri" w:hAnsi="Calibri"/>
              </w:rPr>
            </w:pPr>
          </w:p>
        </w:tc>
      </w:tr>
      <w:tr w:rsidR="000256C6" w:rsidRPr="000446F4" w:rsidTr="000B6109">
        <w:tc>
          <w:tcPr>
            <w:tcW w:w="1795" w:type="dxa"/>
          </w:tcPr>
          <w:p w:rsidR="000256C6" w:rsidRPr="000446F4" w:rsidRDefault="000256C6" w:rsidP="000256C6">
            <w:pPr>
              <w:jc w:val="right"/>
              <w:rPr>
                <w:rFonts w:ascii="Calibri" w:hAnsi="Calibri"/>
                <w:b/>
                <w:bCs/>
              </w:rPr>
            </w:pPr>
            <w:r w:rsidRPr="000446F4">
              <w:rPr>
                <w:rFonts w:ascii="Calibri" w:hAnsi="Calibri"/>
                <w:b/>
                <w:bCs/>
              </w:rPr>
              <w:t>Datum:</w:t>
            </w:r>
          </w:p>
        </w:tc>
        <w:tc>
          <w:tcPr>
            <w:tcW w:w="13231" w:type="dxa"/>
          </w:tcPr>
          <w:p w:rsidR="000256C6" w:rsidRPr="000446F4" w:rsidRDefault="000256C6" w:rsidP="000256C6">
            <w:pPr>
              <w:rPr>
                <w:rFonts w:ascii="Calibri" w:hAnsi="Calibri"/>
              </w:rPr>
            </w:pPr>
          </w:p>
        </w:tc>
      </w:tr>
    </w:tbl>
    <w:p w:rsidR="00F80E43" w:rsidRDefault="00F80E43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7D6403" w:rsidRPr="00F26B2A" w:rsidRDefault="007D6403" w:rsidP="007D6403">
      <w:pPr>
        <w:autoSpaceDE w:val="0"/>
        <w:autoSpaceDN w:val="0"/>
        <w:adjustRightInd w:val="0"/>
        <w:rPr>
          <w:rFonts w:ascii="Calibri" w:hAnsi="Calibri"/>
          <w:bCs/>
          <w:sz w:val="16"/>
          <w:szCs w:val="16"/>
          <w:lang w:val="en-US"/>
        </w:rPr>
      </w:pPr>
      <w:r w:rsidRPr="00F26B2A">
        <w:rPr>
          <w:rFonts w:ascii="Calibri" w:hAnsi="Calibri"/>
          <w:bCs/>
          <w:sz w:val="16"/>
          <w:szCs w:val="16"/>
          <w:lang w:val="en-US"/>
        </w:rPr>
        <w:t>Uppdaterad enligt:</w:t>
      </w:r>
    </w:p>
    <w:tbl>
      <w:tblPr>
        <w:tblW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8"/>
      </w:tblGrid>
      <w:tr w:rsidR="007D6403" w:rsidRPr="007D6403" w:rsidTr="007D6403">
        <w:tc>
          <w:tcPr>
            <w:tcW w:w="2338" w:type="dxa"/>
          </w:tcPr>
          <w:p w:rsidR="007D6403" w:rsidRPr="00F26B2A" w:rsidRDefault="007D6403" w:rsidP="007D640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en-US"/>
              </w:rPr>
              <w:t>Konsolidated AMC &amp; GM</w:t>
            </w:r>
            <w:r>
              <w:rPr>
                <w:rFonts w:ascii="Calibri" w:hAnsi="Calibri"/>
                <w:bCs/>
                <w:sz w:val="16"/>
                <w:szCs w:val="16"/>
                <w:lang w:val="en-US"/>
              </w:rPr>
              <w:br/>
              <w:t>Part-ORO</w:t>
            </w:r>
            <w:r w:rsidR="0043179C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 (Amdt 2)</w:t>
            </w:r>
          </w:p>
        </w:tc>
      </w:tr>
      <w:tr w:rsidR="007D6403" w:rsidRPr="00F26B2A" w:rsidTr="007D6403">
        <w:tc>
          <w:tcPr>
            <w:tcW w:w="2338" w:type="dxa"/>
          </w:tcPr>
          <w:p w:rsidR="007D6403" w:rsidRPr="00F26B2A" w:rsidRDefault="007D6403" w:rsidP="007D640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F26B2A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</w:tr>
    </w:tbl>
    <w:p w:rsidR="00604090" w:rsidRDefault="00604090" w:rsidP="00F80E43">
      <w:pPr>
        <w:rPr>
          <w:rFonts w:ascii="Calibri" w:hAnsi="Calibri"/>
          <w:b/>
        </w:rPr>
      </w:pPr>
    </w:p>
    <w:p w:rsidR="00A062A0" w:rsidRPr="000A21FF" w:rsidRDefault="00A062A0" w:rsidP="000A21FF">
      <w:pPr>
        <w:rPr>
          <w:rFonts w:ascii="Calibri" w:hAnsi="Calibri"/>
          <w:b/>
          <w:lang w:val="en-US"/>
        </w:rPr>
      </w:pPr>
      <w:r w:rsidRPr="000A21FF">
        <w:rPr>
          <w:rFonts w:ascii="Calibri" w:hAnsi="Calibri"/>
          <w:b/>
          <w:lang w:val="en-US"/>
        </w:rPr>
        <w:t xml:space="preserve">AMC2 ORO.GEN.200(a)(5) Management system </w:t>
      </w:r>
    </w:p>
    <w:p w:rsidR="00A062A0" w:rsidRPr="000A21FF" w:rsidRDefault="00A062A0" w:rsidP="000A21FF">
      <w:pPr>
        <w:rPr>
          <w:rFonts w:ascii="Calibri" w:hAnsi="Calibri"/>
          <w:b/>
          <w:lang w:val="en-US"/>
        </w:rPr>
      </w:pPr>
      <w:r w:rsidRPr="000A21FF">
        <w:rPr>
          <w:rFonts w:ascii="Calibri" w:hAnsi="Calibri"/>
          <w:b/>
          <w:lang w:val="en-US"/>
        </w:rPr>
        <w:t xml:space="preserve">COMPLEX OPERATORS – SAFETY MANAGEMENT MANUAL </w:t>
      </w:r>
    </w:p>
    <w:p w:rsidR="00A062A0" w:rsidRPr="00295415" w:rsidRDefault="00A062A0" w:rsidP="00295415">
      <w:pPr>
        <w:ind w:left="567" w:hanging="283"/>
        <w:rPr>
          <w:rFonts w:ascii="Calibri" w:hAnsi="Calibri"/>
          <w:lang w:val="en-US"/>
        </w:rPr>
      </w:pPr>
      <w:r w:rsidRPr="00295415">
        <w:rPr>
          <w:rFonts w:ascii="Calibri" w:hAnsi="Calibri"/>
          <w:lang w:val="en-US"/>
        </w:rPr>
        <w:t xml:space="preserve">(a) The safety management manual (SMM) should be the key instrument for communicating the approach to safety </w:t>
      </w:r>
      <w:r w:rsidRPr="00295415">
        <w:rPr>
          <w:rFonts w:ascii="Calibri" w:hAnsi="Calibri"/>
          <w:b/>
          <w:lang w:val="en-US"/>
        </w:rPr>
        <w:t>for the whole of the operator</w:t>
      </w:r>
      <w:r w:rsidRPr="00295415">
        <w:rPr>
          <w:rFonts w:ascii="Calibri" w:hAnsi="Calibri"/>
          <w:lang w:val="en-US"/>
        </w:rPr>
        <w:t>. The SMM should document all aspects of safety management, including the safety policy, objectives, procedures and individual safety responsibilities.</w:t>
      </w:r>
    </w:p>
    <w:p w:rsidR="00A062A0" w:rsidRPr="00604090" w:rsidRDefault="00A062A0" w:rsidP="00F80E43">
      <w:pPr>
        <w:rPr>
          <w:rFonts w:ascii="Calibri" w:hAnsi="Calibri"/>
          <w:b/>
          <w:lang w:val="en-US"/>
        </w:rPr>
      </w:pPr>
    </w:p>
    <w:p w:rsidR="00F80E43" w:rsidRPr="00F80E43" w:rsidRDefault="00F80E43" w:rsidP="00295415">
      <w:pPr>
        <w:ind w:left="567" w:hanging="283"/>
        <w:rPr>
          <w:rFonts w:ascii="Calibri" w:hAnsi="Calibri"/>
          <w:lang w:val="en-US"/>
        </w:rPr>
      </w:pPr>
      <w:r w:rsidRPr="00F80E43">
        <w:rPr>
          <w:rFonts w:ascii="Calibri" w:hAnsi="Calibri"/>
          <w:lang w:val="en-US"/>
        </w:rPr>
        <w:t>(b) The contents of the safety management manual should include all of the following:</w:t>
      </w:r>
    </w:p>
    <w:p w:rsidR="00F80E43" w:rsidRPr="00F80E43" w:rsidRDefault="00F80E43" w:rsidP="00604090">
      <w:pPr>
        <w:ind w:left="567"/>
        <w:rPr>
          <w:rFonts w:ascii="Calibri" w:hAnsi="Calibri"/>
          <w:lang w:val="en-US"/>
        </w:rPr>
      </w:pPr>
      <w:r w:rsidRPr="00F80E43">
        <w:rPr>
          <w:rFonts w:ascii="Calibri" w:hAnsi="Calibri"/>
          <w:lang w:val="en-US"/>
        </w:rPr>
        <w:t>(1) scope of the safety management system;</w:t>
      </w:r>
    </w:p>
    <w:p w:rsidR="00F80E43" w:rsidRPr="00F80E43" w:rsidRDefault="00F80E43" w:rsidP="00604090">
      <w:pPr>
        <w:ind w:left="567"/>
        <w:rPr>
          <w:rFonts w:ascii="Calibri" w:hAnsi="Calibri"/>
          <w:lang w:val="en-US"/>
        </w:rPr>
      </w:pPr>
      <w:r w:rsidRPr="00F80E43">
        <w:rPr>
          <w:rFonts w:ascii="Calibri" w:hAnsi="Calibri"/>
          <w:lang w:val="en-US"/>
        </w:rPr>
        <w:t>(2) safety policy and objectives;</w:t>
      </w:r>
    </w:p>
    <w:p w:rsidR="00F80E43" w:rsidRPr="00F80E43" w:rsidRDefault="00F80E43" w:rsidP="00604090">
      <w:pPr>
        <w:ind w:left="567"/>
        <w:rPr>
          <w:rFonts w:ascii="Calibri" w:hAnsi="Calibri"/>
          <w:lang w:val="en-US"/>
        </w:rPr>
      </w:pPr>
      <w:r w:rsidRPr="00F80E43">
        <w:rPr>
          <w:rFonts w:ascii="Calibri" w:hAnsi="Calibri"/>
          <w:lang w:val="en-US"/>
        </w:rPr>
        <w:t>(3) safety accountability of the accountable manager;</w:t>
      </w:r>
    </w:p>
    <w:p w:rsidR="00F80E43" w:rsidRPr="00F80E43" w:rsidRDefault="00F80E43" w:rsidP="00604090">
      <w:pPr>
        <w:ind w:left="567"/>
        <w:rPr>
          <w:rFonts w:ascii="Calibri" w:hAnsi="Calibri"/>
          <w:lang w:val="en-US"/>
        </w:rPr>
      </w:pPr>
      <w:r w:rsidRPr="00F80E43">
        <w:rPr>
          <w:rFonts w:ascii="Calibri" w:hAnsi="Calibri"/>
          <w:lang w:val="en-US"/>
        </w:rPr>
        <w:t>(4) safety responsibilities of key safety personnel;</w:t>
      </w:r>
    </w:p>
    <w:p w:rsidR="00F80E43" w:rsidRPr="00F80E43" w:rsidRDefault="00F80E43" w:rsidP="00604090">
      <w:pPr>
        <w:ind w:left="567"/>
        <w:rPr>
          <w:rFonts w:ascii="Calibri" w:hAnsi="Calibri"/>
          <w:lang w:val="en-US"/>
        </w:rPr>
      </w:pPr>
      <w:r w:rsidRPr="00F80E43">
        <w:rPr>
          <w:rFonts w:ascii="Calibri" w:hAnsi="Calibri"/>
          <w:lang w:val="en-US"/>
        </w:rPr>
        <w:t>(5) documentation control procedures;</w:t>
      </w:r>
    </w:p>
    <w:p w:rsidR="00F80E43" w:rsidRPr="00733A81" w:rsidRDefault="00F80E43" w:rsidP="00604090">
      <w:pPr>
        <w:ind w:left="567"/>
        <w:rPr>
          <w:rFonts w:ascii="Calibri" w:hAnsi="Calibri"/>
          <w:highlight w:val="cyan"/>
          <w:lang w:val="en-US"/>
        </w:rPr>
      </w:pPr>
      <w:r w:rsidRPr="00733A81">
        <w:rPr>
          <w:rFonts w:ascii="Calibri" w:hAnsi="Calibri"/>
          <w:highlight w:val="cyan"/>
          <w:lang w:val="en-US"/>
        </w:rPr>
        <w:t>(6) hazard identification and risk management schemes;</w:t>
      </w:r>
    </w:p>
    <w:p w:rsidR="00F80E43" w:rsidRPr="00733A81" w:rsidRDefault="00F80E43" w:rsidP="00604090">
      <w:pPr>
        <w:ind w:left="567"/>
        <w:rPr>
          <w:rFonts w:ascii="Calibri" w:hAnsi="Calibri"/>
          <w:highlight w:val="cyan"/>
          <w:lang w:val="en-US"/>
        </w:rPr>
      </w:pPr>
      <w:r w:rsidRPr="00733A81">
        <w:rPr>
          <w:rFonts w:ascii="Calibri" w:hAnsi="Calibri"/>
          <w:highlight w:val="cyan"/>
          <w:lang w:val="en-US"/>
        </w:rPr>
        <w:t>(7) safety action planning;</w:t>
      </w:r>
    </w:p>
    <w:p w:rsidR="00F80E43" w:rsidRPr="00733A81" w:rsidRDefault="00F80E43" w:rsidP="00604090">
      <w:pPr>
        <w:ind w:left="567"/>
        <w:rPr>
          <w:rFonts w:ascii="Calibri" w:hAnsi="Calibri"/>
          <w:highlight w:val="cyan"/>
          <w:lang w:val="en-US"/>
        </w:rPr>
      </w:pPr>
      <w:r w:rsidRPr="00733A81">
        <w:rPr>
          <w:rFonts w:ascii="Calibri" w:hAnsi="Calibri"/>
          <w:highlight w:val="cyan"/>
          <w:lang w:val="en-US"/>
        </w:rPr>
        <w:t>(8) safety performance monitoring;</w:t>
      </w:r>
    </w:p>
    <w:p w:rsidR="00F80E43" w:rsidRPr="00733A81" w:rsidRDefault="00F80E43" w:rsidP="00604090">
      <w:pPr>
        <w:ind w:left="567"/>
        <w:rPr>
          <w:rFonts w:ascii="Calibri" w:hAnsi="Calibri"/>
          <w:highlight w:val="cyan"/>
          <w:lang w:val="en-US"/>
        </w:rPr>
      </w:pPr>
      <w:r w:rsidRPr="00733A81">
        <w:rPr>
          <w:rFonts w:ascii="Calibri" w:hAnsi="Calibri"/>
          <w:highlight w:val="cyan"/>
          <w:lang w:val="en-US"/>
        </w:rPr>
        <w:t>(9) incident investigation and reporting;</w:t>
      </w:r>
    </w:p>
    <w:p w:rsidR="00F80E43" w:rsidRPr="00733A81" w:rsidRDefault="00F80E43" w:rsidP="00604090">
      <w:pPr>
        <w:ind w:left="567"/>
        <w:rPr>
          <w:rFonts w:ascii="Calibri" w:hAnsi="Calibri"/>
          <w:highlight w:val="cyan"/>
          <w:lang w:val="en-US"/>
        </w:rPr>
      </w:pPr>
      <w:r w:rsidRPr="00733A81">
        <w:rPr>
          <w:rFonts w:ascii="Calibri" w:hAnsi="Calibri"/>
          <w:highlight w:val="cyan"/>
          <w:lang w:val="en-US"/>
        </w:rPr>
        <w:t>(10) emergency response planning;</w:t>
      </w:r>
    </w:p>
    <w:p w:rsidR="00F80E43" w:rsidRPr="00733A81" w:rsidRDefault="00F80E43" w:rsidP="00604090">
      <w:pPr>
        <w:ind w:left="567"/>
        <w:rPr>
          <w:rFonts w:ascii="Calibri" w:hAnsi="Calibri"/>
          <w:highlight w:val="cyan"/>
          <w:lang w:val="en-US"/>
        </w:rPr>
      </w:pPr>
      <w:r w:rsidRPr="00733A81">
        <w:rPr>
          <w:rFonts w:ascii="Calibri" w:hAnsi="Calibri"/>
          <w:highlight w:val="cyan"/>
          <w:lang w:val="en-US"/>
        </w:rPr>
        <w:t>(11) management of change (including organisational changes with regard to safety responsibilities);</w:t>
      </w:r>
    </w:p>
    <w:p w:rsidR="00F80E43" w:rsidRPr="006D2BC5" w:rsidRDefault="00F80E43" w:rsidP="00604090">
      <w:pPr>
        <w:ind w:left="567"/>
        <w:rPr>
          <w:rFonts w:ascii="Calibri" w:hAnsi="Calibri"/>
          <w:lang w:val="en-US"/>
        </w:rPr>
      </w:pPr>
      <w:r w:rsidRPr="006D2BC5">
        <w:rPr>
          <w:rFonts w:ascii="Calibri" w:hAnsi="Calibri"/>
          <w:highlight w:val="cyan"/>
          <w:lang w:val="en-US"/>
        </w:rPr>
        <w:t>(12) safety promotion.</w:t>
      </w:r>
    </w:p>
    <w:p w:rsidR="009B3CB9" w:rsidRPr="006D2BC5" w:rsidRDefault="009B3CB9" w:rsidP="00604090">
      <w:pPr>
        <w:ind w:left="567"/>
        <w:rPr>
          <w:rFonts w:ascii="Calibri" w:hAnsi="Calibri"/>
          <w:lang w:val="en-US"/>
        </w:rPr>
      </w:pPr>
    </w:p>
    <w:p w:rsidR="009B3CB9" w:rsidRPr="009B3CB9" w:rsidRDefault="009B3CB9" w:rsidP="00295415">
      <w:pPr>
        <w:ind w:left="567" w:hanging="283"/>
        <w:rPr>
          <w:rFonts w:ascii="Calibri" w:hAnsi="Calibri"/>
          <w:lang w:val="en-US"/>
        </w:rPr>
      </w:pPr>
      <w:r w:rsidRPr="00295415">
        <w:rPr>
          <w:rFonts w:ascii="Calibri" w:hAnsi="Calibri"/>
          <w:lang w:val="en-US"/>
        </w:rPr>
        <w:t>(c) The SMM may be contained in (one of) the manual(s) of the operator.</w:t>
      </w:r>
    </w:p>
    <w:p w:rsidR="00733A81" w:rsidRPr="009B3CB9" w:rsidRDefault="00733A81" w:rsidP="00604090">
      <w:pPr>
        <w:ind w:left="567"/>
        <w:rPr>
          <w:rFonts w:ascii="Calibri" w:hAnsi="Calibri"/>
          <w:lang w:val="en-US"/>
        </w:rPr>
      </w:pPr>
    </w:p>
    <w:p w:rsidR="00733A81" w:rsidRPr="004D3A71" w:rsidRDefault="00914D7E" w:rsidP="00604090">
      <w:pPr>
        <w:ind w:left="567"/>
        <w:rPr>
          <w:rFonts w:ascii="Calibri" w:hAnsi="Calibri"/>
          <w:i/>
        </w:rPr>
      </w:pPr>
      <w:r w:rsidRPr="004D3A71">
        <w:rPr>
          <w:rFonts w:ascii="Calibri" w:hAnsi="Calibri"/>
          <w:i/>
          <w:highlight w:val="cyan"/>
        </w:rPr>
        <w:t xml:space="preserve">Markerade rader </w:t>
      </w:r>
      <w:r w:rsidR="00EE3041" w:rsidRPr="004D3A71">
        <w:rPr>
          <w:rFonts w:ascii="Calibri" w:hAnsi="Calibri"/>
          <w:i/>
          <w:highlight w:val="cyan"/>
        </w:rPr>
        <w:t xml:space="preserve">(SMM kapitel) </w:t>
      </w:r>
      <w:r w:rsidRPr="004D3A71">
        <w:rPr>
          <w:rFonts w:ascii="Calibri" w:hAnsi="Calibri"/>
          <w:i/>
          <w:highlight w:val="cyan"/>
        </w:rPr>
        <w:t>motsvarar de kapitel</w:t>
      </w:r>
      <w:r w:rsidR="00733A81" w:rsidRPr="004D3A71">
        <w:rPr>
          <w:rFonts w:ascii="Calibri" w:hAnsi="Calibri"/>
          <w:i/>
          <w:highlight w:val="cyan"/>
        </w:rPr>
        <w:t xml:space="preserve"> som föreslås i </w:t>
      </w:r>
      <w:r w:rsidRPr="004D3A71">
        <w:rPr>
          <w:rFonts w:ascii="Calibri" w:hAnsi="Calibri"/>
          <w:i/>
          <w:highlight w:val="cyan"/>
        </w:rPr>
        <w:t xml:space="preserve">CAME enligt </w:t>
      </w:r>
      <w:r w:rsidR="00B22E7A">
        <w:rPr>
          <w:rFonts w:ascii="Calibri" w:hAnsi="Calibri"/>
          <w:i/>
          <w:highlight w:val="cyan"/>
        </w:rPr>
        <w:t>NPA 2013-01</w:t>
      </w:r>
      <w:r w:rsidR="009658AB" w:rsidRPr="004D3A71">
        <w:rPr>
          <w:rFonts w:ascii="Calibri" w:hAnsi="Calibri"/>
          <w:i/>
          <w:highlight w:val="cyan"/>
        </w:rPr>
        <w:t xml:space="preserve"> </w:t>
      </w:r>
      <w:r w:rsidR="00B22E7A">
        <w:rPr>
          <w:rFonts w:ascii="Calibri" w:hAnsi="Calibri"/>
          <w:i/>
          <w:highlight w:val="cyan"/>
        </w:rPr>
        <w:t>(B</w:t>
      </w:r>
      <w:r w:rsidR="009658AB" w:rsidRPr="004D3A71">
        <w:rPr>
          <w:rFonts w:ascii="Calibri" w:hAnsi="Calibri"/>
          <w:i/>
          <w:highlight w:val="cyan"/>
        </w:rPr>
        <w:t>)</w:t>
      </w:r>
      <w:r w:rsidR="004D4E4B">
        <w:rPr>
          <w:rFonts w:ascii="Calibri" w:hAnsi="Calibri"/>
          <w:i/>
          <w:highlight w:val="cyan"/>
        </w:rPr>
        <w:t xml:space="preserve"> </w:t>
      </w:r>
      <w:r w:rsidR="005A6986">
        <w:rPr>
          <w:rFonts w:ascii="Calibri" w:hAnsi="Calibri"/>
          <w:i/>
          <w:highlight w:val="cyan"/>
        </w:rPr>
        <w:t>(</w:t>
      </w:r>
      <w:r w:rsidR="004D4E4B">
        <w:rPr>
          <w:rFonts w:ascii="Calibri" w:hAnsi="Calibri"/>
          <w:i/>
          <w:highlight w:val="cyan"/>
        </w:rPr>
        <w:t>och MOE</w:t>
      </w:r>
      <w:r w:rsidR="004D4E4B" w:rsidRPr="004D4E4B">
        <w:rPr>
          <w:rFonts w:ascii="Calibri" w:hAnsi="Calibri"/>
          <w:i/>
          <w:highlight w:val="cyan"/>
        </w:rPr>
        <w:t xml:space="preserve"> </w:t>
      </w:r>
      <w:r w:rsidR="004D4E4B" w:rsidRPr="004D3A71">
        <w:rPr>
          <w:rFonts w:ascii="Calibri" w:hAnsi="Calibri"/>
          <w:i/>
          <w:highlight w:val="cyan"/>
        </w:rPr>
        <w:t xml:space="preserve">enligt </w:t>
      </w:r>
      <w:r w:rsidR="004D4E4B">
        <w:rPr>
          <w:rFonts w:ascii="Calibri" w:hAnsi="Calibri"/>
          <w:i/>
          <w:highlight w:val="cyan"/>
        </w:rPr>
        <w:t>NPA 2013-01</w:t>
      </w:r>
      <w:r w:rsidR="004D4E4B" w:rsidRPr="004D3A71">
        <w:rPr>
          <w:rFonts w:ascii="Calibri" w:hAnsi="Calibri"/>
          <w:i/>
          <w:highlight w:val="cyan"/>
        </w:rPr>
        <w:t xml:space="preserve"> </w:t>
      </w:r>
      <w:r w:rsidR="004D4E4B">
        <w:rPr>
          <w:rFonts w:ascii="Calibri" w:hAnsi="Calibri"/>
          <w:i/>
          <w:highlight w:val="cyan"/>
        </w:rPr>
        <w:t>(C</w:t>
      </w:r>
      <w:r w:rsidR="004D4E4B" w:rsidRPr="004D3A71">
        <w:rPr>
          <w:rFonts w:ascii="Calibri" w:hAnsi="Calibri"/>
          <w:i/>
          <w:highlight w:val="cyan"/>
        </w:rPr>
        <w:t>)</w:t>
      </w:r>
      <w:r w:rsidR="005A6986">
        <w:rPr>
          <w:rFonts w:ascii="Calibri" w:hAnsi="Calibri"/>
          <w:i/>
          <w:highlight w:val="cyan"/>
        </w:rPr>
        <w:t>)</w:t>
      </w:r>
      <w:r w:rsidR="009658AB" w:rsidRPr="004D3A71">
        <w:rPr>
          <w:rFonts w:ascii="Calibri" w:hAnsi="Calibri"/>
          <w:i/>
          <w:highlight w:val="cyan"/>
        </w:rPr>
        <w:t>.</w:t>
      </w:r>
    </w:p>
    <w:p w:rsidR="00C56FAF" w:rsidRPr="003E226A" w:rsidRDefault="0043179C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150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87"/>
        <w:gridCol w:w="1701"/>
        <w:gridCol w:w="6238"/>
      </w:tblGrid>
      <w:tr w:rsidR="00C56FAF" w:rsidRPr="004C5E2B" w:rsidTr="00A450AE">
        <w:trPr>
          <w:tblHeader/>
        </w:trPr>
        <w:tc>
          <w:tcPr>
            <w:tcW w:w="7087" w:type="dxa"/>
            <w:tcBorders>
              <w:bottom w:val="single" w:sz="4" w:space="0" w:color="auto"/>
            </w:tcBorders>
            <w:shd w:val="clear" w:color="auto" w:fill="BFBFBF"/>
          </w:tcPr>
          <w:p w:rsidR="00C56FAF" w:rsidRPr="00471F82" w:rsidRDefault="00C56FAF" w:rsidP="00C56FAF">
            <w:pPr>
              <w:jc w:val="center"/>
              <w:rPr>
                <w:rFonts w:asciiTheme="minorHAnsi" w:hAnsiTheme="minorHAnsi"/>
                <w:b/>
              </w:rPr>
            </w:pPr>
            <w:r w:rsidRPr="00471F82">
              <w:rPr>
                <w:rFonts w:asciiTheme="minorHAnsi" w:hAnsiTheme="minorHAnsi"/>
                <w:b/>
              </w:rPr>
              <w:t>Subject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</w:tcPr>
          <w:p w:rsidR="00C56FAF" w:rsidRPr="00471F82" w:rsidRDefault="00C56FAF" w:rsidP="00C56FA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71F82">
              <w:rPr>
                <w:rFonts w:asciiTheme="minorHAnsi" w:hAnsiTheme="minorHAnsi"/>
                <w:b/>
                <w:bCs/>
              </w:rPr>
              <w:t>CAME ref.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BFBFBF"/>
          </w:tcPr>
          <w:p w:rsidR="00C56FAF" w:rsidRPr="00471F82" w:rsidRDefault="00C56FAF" w:rsidP="00C56FAF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471F82">
              <w:rPr>
                <w:rFonts w:asciiTheme="minorHAnsi" w:hAnsiTheme="minorHAnsi"/>
                <w:b/>
                <w:bCs/>
                <w:lang w:val="en-US"/>
              </w:rPr>
              <w:t>Remarks, Comments, OK or N/A</w:t>
            </w:r>
          </w:p>
        </w:tc>
      </w:tr>
      <w:tr w:rsidR="00C56FAF" w:rsidRPr="00471F82" w:rsidTr="00A450AE">
        <w:trPr>
          <w:tblHeader/>
        </w:trPr>
        <w:tc>
          <w:tcPr>
            <w:tcW w:w="7087" w:type="dxa"/>
            <w:shd w:val="clear" w:color="auto" w:fill="auto"/>
          </w:tcPr>
          <w:p w:rsidR="00A80CC7" w:rsidRPr="00471F82" w:rsidRDefault="00A80CC7" w:rsidP="00A80CC7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 xml:space="preserve">PART 2 </w:t>
            </w:r>
            <w:r w:rsidR="00BF53DB" w:rsidRPr="00BF53DB">
              <w:rPr>
                <w:rFonts w:asciiTheme="minorHAnsi" w:hAnsiTheme="minorHAnsi"/>
                <w:b/>
                <w:bCs/>
                <w:strike/>
                <w:lang w:val="en-GB"/>
              </w:rPr>
              <w:t>QUALITY</w:t>
            </w:r>
            <w:r w:rsidR="00BF53DB">
              <w:rPr>
                <w:rFonts w:asciiTheme="minorHAnsi" w:hAnsiTheme="minorHAnsi"/>
                <w:b/>
                <w:bCs/>
                <w:lang w:val="en-GB"/>
              </w:rPr>
              <w:t xml:space="preserve"> </w:t>
            </w:r>
            <w:r w:rsidRPr="00BF53DB">
              <w:rPr>
                <w:rFonts w:asciiTheme="minorHAnsi" w:hAnsiTheme="minorHAnsi"/>
                <w:b/>
                <w:bCs/>
                <w:highlight w:val="yellow"/>
                <w:lang w:val="en-GB"/>
              </w:rPr>
              <w:t>MANAGEMENT</w:t>
            </w:r>
            <w:r>
              <w:rPr>
                <w:rFonts w:asciiTheme="minorHAnsi" w:hAnsiTheme="minorHAnsi"/>
                <w:b/>
                <w:bCs/>
                <w:lang w:val="en-GB"/>
              </w:rPr>
              <w:t xml:space="preserve"> SYSTEM </w:t>
            </w:r>
            <w:r w:rsidRPr="00BF53DB">
              <w:rPr>
                <w:rFonts w:asciiTheme="minorHAnsi" w:hAnsiTheme="minorHAnsi"/>
                <w:b/>
                <w:bCs/>
                <w:highlight w:val="yellow"/>
                <w:lang w:val="en-GB"/>
              </w:rPr>
              <w:t>PROCEDURES</w:t>
            </w:r>
          </w:p>
        </w:tc>
        <w:tc>
          <w:tcPr>
            <w:tcW w:w="1701" w:type="dxa"/>
            <w:shd w:val="clear" w:color="auto" w:fill="auto"/>
          </w:tcPr>
          <w:p w:rsidR="00C56FAF" w:rsidRPr="00471F82" w:rsidRDefault="00C56FAF" w:rsidP="00C56FAF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471F82">
              <w:rPr>
                <w:rFonts w:asciiTheme="minorHAnsi" w:hAnsiTheme="minorHAnsi"/>
                <w:b/>
                <w:lang w:val="en-GB"/>
              </w:rPr>
              <w:t>-</w:t>
            </w:r>
          </w:p>
        </w:tc>
        <w:tc>
          <w:tcPr>
            <w:tcW w:w="6238" w:type="dxa"/>
            <w:shd w:val="clear" w:color="auto" w:fill="auto"/>
          </w:tcPr>
          <w:p w:rsidR="00C56FAF" w:rsidRPr="00471F82" w:rsidRDefault="00C56FAF" w:rsidP="00C56FAF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471F82">
              <w:rPr>
                <w:rFonts w:asciiTheme="minorHAnsi" w:hAnsiTheme="minorHAnsi"/>
                <w:b/>
                <w:lang w:val="en-GB"/>
              </w:rPr>
              <w:t>-</w:t>
            </w:r>
          </w:p>
        </w:tc>
      </w:tr>
      <w:tr w:rsidR="00257D73" w:rsidRPr="001F561E" w:rsidTr="00471F82">
        <w:tc>
          <w:tcPr>
            <w:tcW w:w="7087" w:type="dxa"/>
          </w:tcPr>
          <w:p w:rsidR="00257D73" w:rsidRDefault="00257D73" w:rsidP="00C56FAF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97196B">
              <w:rPr>
                <w:rFonts w:asciiTheme="minorHAnsi" w:hAnsiTheme="minorHAnsi"/>
                <w:bCs/>
                <w:sz w:val="20"/>
                <w:szCs w:val="20"/>
              </w:rPr>
              <w:t>Tillägg:</w:t>
            </w:r>
          </w:p>
          <w:p w:rsidR="004C5E2B" w:rsidRPr="0097196B" w:rsidRDefault="00E20F4D" w:rsidP="00C56FAF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Tips/vägledning</w:t>
            </w:r>
            <w:r w:rsidR="004C5E2B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  <w:p w:rsidR="001F561E" w:rsidRPr="0097196B" w:rsidRDefault="007D4AAE" w:rsidP="00092685">
            <w:pPr>
              <w:pStyle w:val="Liststycke"/>
              <w:numPr>
                <w:ilvl w:val="0"/>
                <w:numId w:val="31"/>
              </w:numPr>
              <w:autoSpaceDE w:val="0"/>
              <w:autoSpaceDN w:val="0"/>
              <w:adjustRightInd w:val="0"/>
            </w:pPr>
            <w:r w:rsidRPr="0097196B">
              <w:rPr>
                <w:b/>
              </w:rPr>
              <w:t>Kapitel 2.1 till 2.6</w:t>
            </w:r>
            <w:r w:rsidRPr="0097196B">
              <w:t xml:space="preserve"> är ”</w:t>
            </w:r>
            <w:r w:rsidRPr="0097196B">
              <w:rPr>
                <w:b/>
                <w:i/>
              </w:rPr>
              <w:t>Compliance Monitoring</w:t>
            </w:r>
            <w:r w:rsidRPr="0097196B">
              <w:t xml:space="preserve">” uppgifter </w:t>
            </w:r>
            <w:r w:rsidR="00092685" w:rsidRPr="0097196B">
              <w:t xml:space="preserve">som </w:t>
            </w:r>
            <w:r w:rsidRPr="0097196B">
              <w:t xml:space="preserve">CMM </w:t>
            </w:r>
            <w:r w:rsidR="00092685" w:rsidRPr="0097196B">
              <w:t xml:space="preserve"> (Compliance Monitoring Manager) är ansvarig för.</w:t>
            </w:r>
          </w:p>
          <w:p w:rsidR="00257D73" w:rsidRPr="001F561E" w:rsidRDefault="001F561E" w:rsidP="00092685">
            <w:pPr>
              <w:pStyle w:val="Liststycke"/>
              <w:numPr>
                <w:ilvl w:val="0"/>
                <w:numId w:val="31"/>
              </w:numPr>
              <w:autoSpaceDE w:val="0"/>
              <w:autoSpaceDN w:val="0"/>
              <w:adjustRightInd w:val="0"/>
            </w:pPr>
            <w:r w:rsidRPr="0097196B">
              <w:rPr>
                <w:b/>
              </w:rPr>
              <w:t>Kapitel 2.7 till 2.14</w:t>
            </w:r>
            <w:r w:rsidRPr="0097196B">
              <w:t xml:space="preserve"> är “</w:t>
            </w:r>
            <w:r w:rsidRPr="0097196B">
              <w:rPr>
                <w:i/>
              </w:rPr>
              <w:t>Safety Management</w:t>
            </w:r>
            <w:r w:rsidRPr="0097196B">
              <w:t xml:space="preserve">” </w:t>
            </w:r>
            <w:r w:rsidR="0097196B" w:rsidRPr="0097196B">
              <w:t>uppgifter</w:t>
            </w:r>
            <w:r w:rsidRPr="0097196B">
              <w:t xml:space="preserve"> som SM (Safety Manager) är ansvarig för.</w:t>
            </w:r>
            <w:r w:rsidR="00092685" w:rsidRPr="001F561E">
              <w:t xml:space="preserve"> </w:t>
            </w:r>
          </w:p>
        </w:tc>
        <w:tc>
          <w:tcPr>
            <w:tcW w:w="1701" w:type="dxa"/>
          </w:tcPr>
          <w:p w:rsidR="00257D73" w:rsidRPr="001F561E" w:rsidRDefault="00257D73" w:rsidP="00C56FAF">
            <w:pPr>
              <w:rPr>
                <w:rFonts w:asciiTheme="minorHAnsi" w:hAnsiTheme="minorHAnsi"/>
              </w:rPr>
            </w:pPr>
          </w:p>
        </w:tc>
        <w:tc>
          <w:tcPr>
            <w:tcW w:w="6238" w:type="dxa"/>
          </w:tcPr>
          <w:p w:rsidR="00257D73" w:rsidRPr="001F561E" w:rsidRDefault="00257D73" w:rsidP="00C56FAF">
            <w:pPr>
              <w:pStyle w:val="Sidfo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C56FAF" w:rsidRPr="004C5E2B" w:rsidTr="00471F82">
        <w:tc>
          <w:tcPr>
            <w:tcW w:w="7087" w:type="dxa"/>
          </w:tcPr>
          <w:p w:rsidR="00C56FAF" w:rsidRPr="00471F82" w:rsidRDefault="00EA3218" w:rsidP="00C56FA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en-GB"/>
              </w:rPr>
            </w:pPr>
            <w:hyperlink w:anchor="abc193" w:history="1">
              <w:r w:rsidR="00C56FAF" w:rsidRPr="00A970B9">
                <w:rPr>
                  <w:rStyle w:val="Hyperlnk"/>
                  <w:rFonts w:asciiTheme="minorHAnsi" w:hAnsiTheme="minorHAnsi"/>
                  <w:b/>
                  <w:bCs/>
                  <w:lang w:val="en-GB"/>
                </w:rPr>
                <w:t>2.1 Continuing airworthiness</w:t>
              </w:r>
              <w:r w:rsidR="00BF53DB" w:rsidRPr="00BF53DB">
                <w:rPr>
                  <w:rStyle w:val="Hyperlnk"/>
                  <w:rFonts w:asciiTheme="minorHAnsi" w:hAnsiTheme="minorHAnsi"/>
                  <w:b/>
                  <w:bCs/>
                  <w:highlight w:val="yellow"/>
                  <w:lang w:val="en-GB"/>
                </w:rPr>
                <w:t xml:space="preserve"> safety</w:t>
              </w:r>
              <w:r w:rsidR="00C56FAF" w:rsidRPr="00BF53DB">
                <w:rPr>
                  <w:rStyle w:val="Hyperlnk"/>
                  <w:rFonts w:asciiTheme="minorHAnsi" w:hAnsiTheme="minorHAnsi"/>
                  <w:b/>
                  <w:bCs/>
                  <w:highlight w:val="yellow"/>
                  <w:lang w:val="en-GB"/>
                </w:rPr>
                <w:t xml:space="preserve"> </w:t>
              </w:r>
              <w:r w:rsidR="00C56FAF" w:rsidRPr="003A3781">
                <w:rPr>
                  <w:rStyle w:val="Hyperlnk"/>
                  <w:rFonts w:asciiTheme="minorHAnsi" w:hAnsiTheme="minorHAnsi"/>
                  <w:b/>
                  <w:bCs/>
                  <w:strike/>
                  <w:lang w:val="en-GB"/>
                </w:rPr>
                <w:t>quality</w:t>
              </w:r>
              <w:r w:rsidR="00C56FAF" w:rsidRPr="003A3781">
                <w:rPr>
                  <w:rStyle w:val="Hyperlnk"/>
                  <w:rFonts w:asciiTheme="minorHAnsi" w:hAnsiTheme="minorHAnsi"/>
                  <w:b/>
                  <w:bCs/>
                  <w:lang w:val="en-GB"/>
                </w:rPr>
                <w:t xml:space="preserve"> policy, </w:t>
              </w:r>
              <w:r w:rsidR="00BF53DB" w:rsidRPr="00BF53DB">
                <w:rPr>
                  <w:rStyle w:val="Hyperlnk"/>
                  <w:rFonts w:asciiTheme="minorHAnsi" w:hAnsiTheme="minorHAnsi"/>
                  <w:b/>
                  <w:bCs/>
                  <w:highlight w:val="yellow"/>
                  <w:lang w:val="en-GB"/>
                </w:rPr>
                <w:t>compliance monitoring</w:t>
              </w:r>
              <w:r w:rsidR="00BF53DB">
                <w:rPr>
                  <w:rStyle w:val="Hyperlnk"/>
                  <w:rFonts w:asciiTheme="minorHAnsi" w:hAnsiTheme="minorHAnsi"/>
                  <w:b/>
                  <w:bCs/>
                  <w:lang w:val="en-GB"/>
                </w:rPr>
                <w:t xml:space="preserve"> </w:t>
              </w:r>
              <w:r w:rsidR="00C56FAF" w:rsidRPr="00471F82">
                <w:rPr>
                  <w:rStyle w:val="Hyperlnk"/>
                  <w:rFonts w:asciiTheme="minorHAnsi" w:hAnsiTheme="minorHAnsi"/>
                  <w:b/>
                  <w:bCs/>
                  <w:lang w:val="en-GB"/>
                </w:rPr>
                <w:t>plan and audits procedure</w:t>
              </w:r>
              <w:bookmarkStart w:id="0" w:name="abc192"/>
              <w:bookmarkEnd w:id="0"/>
            </w:hyperlink>
          </w:p>
          <w:p w:rsidR="0043472C" w:rsidRDefault="0043472C" w:rsidP="000C09A1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/>
                <w:b/>
                <w:bCs/>
                <w:lang w:val="en-GB"/>
              </w:rPr>
            </w:pPr>
          </w:p>
          <w:p w:rsidR="00C56FAF" w:rsidRPr="00B02774" w:rsidRDefault="00C56FAF" w:rsidP="000C09A1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/>
                <w:b/>
                <w:bCs/>
                <w:lang w:val="en-GB"/>
              </w:rPr>
            </w:pPr>
            <w:r w:rsidRPr="00B02774">
              <w:rPr>
                <w:rFonts w:asciiTheme="minorHAnsi" w:hAnsiTheme="minorHAnsi"/>
                <w:b/>
                <w:bCs/>
                <w:lang w:val="en-GB"/>
              </w:rPr>
              <w:t xml:space="preserve">a) Continuing airworthiness </w:t>
            </w:r>
            <w:r w:rsidRPr="00B02774">
              <w:rPr>
                <w:rFonts w:asciiTheme="minorHAnsi" w:hAnsiTheme="minorHAnsi"/>
                <w:b/>
                <w:bCs/>
                <w:strike/>
                <w:lang w:val="en-GB"/>
              </w:rPr>
              <w:t>quality</w:t>
            </w:r>
            <w:r w:rsidRPr="00B02774">
              <w:rPr>
                <w:rFonts w:asciiTheme="minorHAnsi" w:hAnsiTheme="minorHAnsi"/>
                <w:b/>
                <w:bCs/>
                <w:lang w:val="en-GB"/>
              </w:rPr>
              <w:t xml:space="preserve"> </w:t>
            </w:r>
            <w:r w:rsidR="00B02774" w:rsidRPr="00B02774">
              <w:rPr>
                <w:rFonts w:asciiTheme="minorHAnsi" w:hAnsiTheme="minorHAnsi"/>
                <w:b/>
                <w:bCs/>
                <w:highlight w:val="yellow"/>
                <w:lang w:val="en-GB"/>
              </w:rPr>
              <w:t>safety</w:t>
            </w:r>
            <w:r w:rsidR="00B02774" w:rsidRPr="00B02774">
              <w:rPr>
                <w:rFonts w:asciiTheme="minorHAnsi" w:hAnsiTheme="minorHAnsi"/>
                <w:b/>
                <w:bCs/>
                <w:lang w:val="en-GB"/>
              </w:rPr>
              <w:t xml:space="preserve"> </w:t>
            </w:r>
            <w:r w:rsidRPr="00B02774">
              <w:rPr>
                <w:rFonts w:asciiTheme="minorHAnsi" w:hAnsiTheme="minorHAnsi"/>
                <w:b/>
                <w:bCs/>
                <w:lang w:val="en-GB"/>
              </w:rPr>
              <w:t>policy</w:t>
            </w:r>
          </w:p>
          <w:p w:rsidR="00C56FAF" w:rsidRPr="00B02774" w:rsidRDefault="00C56FAF" w:rsidP="000C09A1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/>
                <w:b/>
                <w:bCs/>
                <w:lang w:val="en-GB"/>
              </w:rPr>
            </w:pPr>
          </w:p>
          <w:p w:rsidR="00C56FAF" w:rsidRPr="00B02774" w:rsidRDefault="00C56FAF" w:rsidP="000C09A1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/>
                <w:b/>
                <w:bCs/>
                <w:lang w:val="en-GB"/>
              </w:rPr>
            </w:pPr>
            <w:r w:rsidRPr="00B02774">
              <w:rPr>
                <w:rFonts w:asciiTheme="minorHAnsi" w:hAnsiTheme="minorHAnsi"/>
                <w:b/>
                <w:bCs/>
                <w:lang w:val="en-GB"/>
              </w:rPr>
              <w:t xml:space="preserve">b) </w:t>
            </w:r>
            <w:r w:rsidRPr="00B02774">
              <w:rPr>
                <w:rFonts w:asciiTheme="minorHAnsi" w:hAnsiTheme="minorHAnsi"/>
                <w:b/>
                <w:bCs/>
                <w:strike/>
                <w:lang w:val="en-GB"/>
              </w:rPr>
              <w:t>Quality</w:t>
            </w:r>
            <w:r w:rsidRPr="00B02774">
              <w:rPr>
                <w:rFonts w:asciiTheme="minorHAnsi" w:hAnsiTheme="minorHAnsi"/>
                <w:b/>
                <w:bCs/>
                <w:lang w:val="en-GB"/>
              </w:rPr>
              <w:t xml:space="preserve"> </w:t>
            </w:r>
            <w:r w:rsidR="00B02774" w:rsidRPr="009C6E0E">
              <w:rPr>
                <w:rFonts w:asciiTheme="minorHAnsi" w:hAnsiTheme="minorHAnsi"/>
                <w:b/>
                <w:bCs/>
                <w:highlight w:val="yellow"/>
                <w:lang w:val="en-GB"/>
              </w:rPr>
              <w:t xml:space="preserve">Compliance </w:t>
            </w:r>
            <w:r w:rsidR="009C6E0E" w:rsidRPr="009C6E0E">
              <w:rPr>
                <w:rFonts w:asciiTheme="minorHAnsi" w:hAnsiTheme="minorHAnsi"/>
                <w:b/>
                <w:bCs/>
                <w:highlight w:val="yellow"/>
                <w:lang w:val="en-GB"/>
              </w:rPr>
              <w:t>monitoring</w:t>
            </w:r>
            <w:r w:rsidR="009C6E0E">
              <w:rPr>
                <w:rFonts w:asciiTheme="minorHAnsi" w:hAnsiTheme="minorHAnsi"/>
                <w:b/>
                <w:bCs/>
                <w:lang w:val="en-GB"/>
              </w:rPr>
              <w:t xml:space="preserve"> </w:t>
            </w:r>
            <w:r w:rsidRPr="00B02774">
              <w:rPr>
                <w:rFonts w:asciiTheme="minorHAnsi" w:hAnsiTheme="minorHAnsi"/>
                <w:b/>
                <w:bCs/>
                <w:lang w:val="en-GB"/>
              </w:rPr>
              <w:t>plan</w:t>
            </w:r>
          </w:p>
          <w:p w:rsidR="00C56FAF" w:rsidRPr="00B02774" w:rsidRDefault="00C56FAF" w:rsidP="000C09A1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/>
                <w:b/>
                <w:bCs/>
                <w:lang w:val="en-GB"/>
              </w:rPr>
            </w:pPr>
          </w:p>
          <w:p w:rsidR="00C56FAF" w:rsidRPr="00B02774" w:rsidRDefault="00C56FAF" w:rsidP="000C09A1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/>
                <w:b/>
                <w:bCs/>
                <w:lang w:val="en-GB"/>
              </w:rPr>
            </w:pPr>
            <w:r w:rsidRPr="00B02774">
              <w:rPr>
                <w:rFonts w:asciiTheme="minorHAnsi" w:hAnsiTheme="minorHAnsi"/>
                <w:b/>
                <w:bCs/>
                <w:lang w:val="en-GB"/>
              </w:rPr>
              <w:t xml:space="preserve">c) </w:t>
            </w:r>
            <w:r w:rsidRPr="00B23744">
              <w:rPr>
                <w:rFonts w:asciiTheme="minorHAnsi" w:hAnsiTheme="minorHAnsi"/>
                <w:b/>
                <w:bCs/>
                <w:strike/>
                <w:lang w:val="en-GB"/>
              </w:rPr>
              <w:t>Quality</w:t>
            </w:r>
            <w:r w:rsidR="00B23744">
              <w:rPr>
                <w:rFonts w:asciiTheme="minorHAnsi" w:hAnsiTheme="minorHAnsi"/>
                <w:b/>
                <w:bCs/>
                <w:lang w:val="en-GB"/>
              </w:rPr>
              <w:t xml:space="preserve"> A</w:t>
            </w:r>
            <w:r w:rsidRPr="00B02774">
              <w:rPr>
                <w:rFonts w:asciiTheme="minorHAnsi" w:hAnsiTheme="minorHAnsi"/>
                <w:b/>
                <w:bCs/>
                <w:lang w:val="en-GB"/>
              </w:rPr>
              <w:t>udit procedure</w:t>
            </w:r>
          </w:p>
          <w:p w:rsidR="00C56FAF" w:rsidRPr="00B02774" w:rsidRDefault="00C56FAF" w:rsidP="000C09A1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/>
                <w:b/>
                <w:bCs/>
                <w:lang w:val="en-GB"/>
              </w:rPr>
            </w:pPr>
          </w:p>
          <w:p w:rsidR="00C56FAF" w:rsidRPr="00471F82" w:rsidRDefault="00C56FAF" w:rsidP="000C09A1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/>
                <w:b/>
                <w:bCs/>
                <w:lang w:val="en-GB"/>
              </w:rPr>
            </w:pPr>
            <w:r w:rsidRPr="00B02774">
              <w:rPr>
                <w:rFonts w:asciiTheme="minorHAnsi" w:hAnsiTheme="minorHAnsi"/>
                <w:b/>
                <w:bCs/>
                <w:lang w:val="en-GB"/>
              </w:rPr>
              <w:t xml:space="preserve">d) </w:t>
            </w:r>
            <w:r w:rsidRPr="00B23744">
              <w:rPr>
                <w:rFonts w:asciiTheme="minorHAnsi" w:hAnsiTheme="minorHAnsi"/>
                <w:b/>
                <w:bCs/>
                <w:strike/>
                <w:lang w:val="en-GB"/>
              </w:rPr>
              <w:t>Quality Audit remedial</w:t>
            </w:r>
            <w:r w:rsidRPr="00B02774">
              <w:rPr>
                <w:rFonts w:asciiTheme="minorHAnsi" w:hAnsiTheme="minorHAnsi"/>
                <w:b/>
                <w:bCs/>
                <w:lang w:val="en-GB"/>
              </w:rPr>
              <w:t xml:space="preserve"> </w:t>
            </w:r>
            <w:r w:rsidR="00B23744" w:rsidRPr="00B23744">
              <w:rPr>
                <w:rFonts w:asciiTheme="minorHAnsi" w:hAnsiTheme="minorHAnsi"/>
                <w:b/>
                <w:bCs/>
                <w:highlight w:val="yellow"/>
                <w:lang w:val="en-GB"/>
              </w:rPr>
              <w:t>Corrective</w:t>
            </w:r>
            <w:r w:rsidR="00B23744">
              <w:rPr>
                <w:rFonts w:asciiTheme="minorHAnsi" w:hAnsiTheme="minorHAnsi"/>
                <w:b/>
                <w:bCs/>
                <w:lang w:val="en-GB"/>
              </w:rPr>
              <w:t xml:space="preserve"> </w:t>
            </w:r>
            <w:r w:rsidRPr="00B02774">
              <w:rPr>
                <w:rFonts w:asciiTheme="minorHAnsi" w:hAnsiTheme="minorHAnsi"/>
                <w:b/>
                <w:bCs/>
                <w:lang w:val="en-GB"/>
              </w:rPr>
              <w:t>action procedure</w:t>
            </w:r>
          </w:p>
          <w:p w:rsidR="00C56FAF" w:rsidRPr="00471F82" w:rsidRDefault="00C56FAF" w:rsidP="00C56FAF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01" w:type="dxa"/>
          </w:tcPr>
          <w:p w:rsidR="00C56FAF" w:rsidRPr="00471F82" w:rsidRDefault="00C56FAF" w:rsidP="00C56FAF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238" w:type="dxa"/>
          </w:tcPr>
          <w:p w:rsidR="00C56FAF" w:rsidRPr="00471F82" w:rsidRDefault="00C56FAF" w:rsidP="00C56FAF">
            <w:pPr>
              <w:pStyle w:val="Sidfot"/>
              <w:tabs>
                <w:tab w:val="clear" w:pos="4536"/>
                <w:tab w:val="clear" w:pos="9072"/>
              </w:tabs>
              <w:rPr>
                <w:rFonts w:asciiTheme="minorHAnsi" w:hAnsiTheme="minorHAnsi"/>
                <w:lang w:val="en-GB"/>
              </w:rPr>
            </w:pPr>
          </w:p>
        </w:tc>
      </w:tr>
      <w:tr w:rsidR="00C56FAF" w:rsidRPr="004C5E2B" w:rsidTr="00471F82">
        <w:tc>
          <w:tcPr>
            <w:tcW w:w="7087" w:type="dxa"/>
          </w:tcPr>
          <w:p w:rsidR="00C56FAF" w:rsidRPr="00471F82" w:rsidRDefault="00EA3218" w:rsidP="00C56FA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en-GB"/>
              </w:rPr>
            </w:pPr>
            <w:hyperlink w:anchor="abc195" w:history="1">
              <w:r w:rsidR="00C56FAF" w:rsidRPr="00471F82">
                <w:rPr>
                  <w:rStyle w:val="Hyperlnk"/>
                  <w:rFonts w:asciiTheme="minorHAnsi" w:hAnsiTheme="minorHAnsi"/>
                  <w:b/>
                  <w:bCs/>
                  <w:lang w:val="en-GB"/>
                </w:rPr>
                <w:t>2.2 Monitoring of continuing airworthiness management activities</w:t>
              </w:r>
              <w:bookmarkStart w:id="1" w:name="abc194"/>
              <w:bookmarkEnd w:id="1"/>
            </w:hyperlink>
          </w:p>
          <w:p w:rsidR="00C56FAF" w:rsidRPr="00471F82" w:rsidRDefault="00C56FAF" w:rsidP="00C56FAF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01" w:type="dxa"/>
          </w:tcPr>
          <w:p w:rsidR="00C56FAF" w:rsidRPr="00471F82" w:rsidRDefault="00C56FAF" w:rsidP="00C56FAF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238" w:type="dxa"/>
          </w:tcPr>
          <w:p w:rsidR="00C56FAF" w:rsidRPr="00471F82" w:rsidRDefault="00C56FAF" w:rsidP="00C56FAF">
            <w:pPr>
              <w:rPr>
                <w:rFonts w:asciiTheme="minorHAnsi" w:hAnsiTheme="minorHAnsi"/>
                <w:lang w:val="en-GB"/>
              </w:rPr>
            </w:pPr>
          </w:p>
        </w:tc>
      </w:tr>
      <w:tr w:rsidR="00C56FAF" w:rsidRPr="004C5E2B" w:rsidTr="00471F82">
        <w:tc>
          <w:tcPr>
            <w:tcW w:w="7087" w:type="dxa"/>
          </w:tcPr>
          <w:p w:rsidR="00C56FAF" w:rsidRPr="00471F82" w:rsidRDefault="00EA3218" w:rsidP="00C56FA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en-GB"/>
              </w:rPr>
            </w:pPr>
            <w:hyperlink w:anchor="abc197" w:history="1">
              <w:r w:rsidR="00C56FAF" w:rsidRPr="00471F82">
                <w:rPr>
                  <w:rStyle w:val="Hyperlnk"/>
                  <w:rFonts w:asciiTheme="minorHAnsi" w:hAnsiTheme="minorHAnsi"/>
                  <w:b/>
                  <w:bCs/>
                  <w:lang w:val="en-GB"/>
                </w:rPr>
                <w:t>2.3 Monitoring of the effectiveness of the maintenance programme(s)</w:t>
              </w:r>
              <w:bookmarkStart w:id="2" w:name="abc196"/>
              <w:bookmarkEnd w:id="2"/>
            </w:hyperlink>
          </w:p>
          <w:p w:rsidR="00C56FAF" w:rsidRPr="00471F82" w:rsidRDefault="00C56FAF" w:rsidP="00C56FAF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01" w:type="dxa"/>
          </w:tcPr>
          <w:p w:rsidR="00C56FAF" w:rsidRPr="00471F82" w:rsidRDefault="00C56FAF" w:rsidP="00C56FAF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238" w:type="dxa"/>
          </w:tcPr>
          <w:p w:rsidR="00C56FAF" w:rsidRPr="00471F82" w:rsidRDefault="00C56FAF" w:rsidP="00C56FAF">
            <w:pPr>
              <w:rPr>
                <w:rFonts w:asciiTheme="minorHAnsi" w:hAnsiTheme="minorHAnsi"/>
                <w:lang w:val="en-GB"/>
              </w:rPr>
            </w:pPr>
          </w:p>
        </w:tc>
      </w:tr>
      <w:tr w:rsidR="00C56FAF" w:rsidRPr="004C5E2B" w:rsidTr="00471F82">
        <w:tc>
          <w:tcPr>
            <w:tcW w:w="7087" w:type="dxa"/>
          </w:tcPr>
          <w:p w:rsidR="00C56FAF" w:rsidRPr="00471F82" w:rsidRDefault="00EA3218" w:rsidP="00C56FAF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  <w:hyperlink w:anchor="abc199" w:history="1">
              <w:r w:rsidR="00C56FAF" w:rsidRPr="00471F82">
                <w:rPr>
                  <w:rStyle w:val="Hyperlnk"/>
                  <w:rFonts w:asciiTheme="minorHAnsi" w:hAnsiTheme="minorHAnsi"/>
                  <w:b/>
                  <w:bCs/>
                  <w:lang w:val="en-GB"/>
                </w:rPr>
                <w:t>2.4 Monitoring that all maintenance is carried out by an appropriate maintenance organisation</w:t>
              </w:r>
              <w:bookmarkStart w:id="3" w:name="abc198"/>
              <w:bookmarkEnd w:id="3"/>
            </w:hyperlink>
          </w:p>
          <w:p w:rsidR="00C56FAF" w:rsidRPr="00471F82" w:rsidRDefault="00C56FAF" w:rsidP="00C56FAF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01" w:type="dxa"/>
          </w:tcPr>
          <w:p w:rsidR="00C56FAF" w:rsidRPr="00471F82" w:rsidRDefault="00C56FAF" w:rsidP="00C56FAF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238" w:type="dxa"/>
          </w:tcPr>
          <w:p w:rsidR="00C56FAF" w:rsidRPr="00471F82" w:rsidRDefault="00C56FAF" w:rsidP="00C56FAF">
            <w:pPr>
              <w:rPr>
                <w:rFonts w:asciiTheme="minorHAnsi" w:hAnsiTheme="minorHAnsi"/>
                <w:lang w:val="en-GB"/>
              </w:rPr>
            </w:pPr>
          </w:p>
        </w:tc>
      </w:tr>
      <w:tr w:rsidR="00C56FAF" w:rsidRPr="004C5E2B" w:rsidTr="00471F82">
        <w:tc>
          <w:tcPr>
            <w:tcW w:w="7087" w:type="dxa"/>
          </w:tcPr>
          <w:p w:rsidR="00C56FAF" w:rsidRPr="00471F82" w:rsidRDefault="00EA3218" w:rsidP="00C56FA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en-GB"/>
              </w:rPr>
            </w:pPr>
            <w:hyperlink w:anchor="abc201" w:history="1">
              <w:r w:rsidR="00C56FAF" w:rsidRPr="00471F82">
                <w:rPr>
                  <w:rStyle w:val="Hyperlnk"/>
                  <w:rFonts w:asciiTheme="minorHAnsi" w:hAnsiTheme="minorHAnsi"/>
                  <w:b/>
                  <w:bCs/>
                  <w:lang w:val="en-GB"/>
                </w:rPr>
                <w:t>2.5 Monitoring that all contracted maintenance is carried out in accordance with the contract,including sub-contractors used by the maintenance contractor</w:t>
              </w:r>
              <w:bookmarkStart w:id="4" w:name="abc200"/>
              <w:bookmarkEnd w:id="4"/>
            </w:hyperlink>
          </w:p>
          <w:p w:rsidR="000C003E" w:rsidRPr="00471F82" w:rsidRDefault="000C003E" w:rsidP="00C56FAF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01" w:type="dxa"/>
          </w:tcPr>
          <w:p w:rsidR="00C56FAF" w:rsidRPr="00471F82" w:rsidRDefault="00C56FAF" w:rsidP="00C56FAF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238" w:type="dxa"/>
          </w:tcPr>
          <w:p w:rsidR="00C56FAF" w:rsidRPr="00471F82" w:rsidRDefault="00C56FAF" w:rsidP="00C56FAF">
            <w:pPr>
              <w:rPr>
                <w:rFonts w:asciiTheme="minorHAnsi" w:hAnsiTheme="minorHAnsi"/>
                <w:lang w:val="en-GB"/>
              </w:rPr>
            </w:pPr>
          </w:p>
        </w:tc>
      </w:tr>
      <w:tr w:rsidR="00C56FAF" w:rsidRPr="00471F82" w:rsidTr="00471F82">
        <w:tc>
          <w:tcPr>
            <w:tcW w:w="7087" w:type="dxa"/>
          </w:tcPr>
          <w:p w:rsidR="00C56FAF" w:rsidRPr="00471F82" w:rsidRDefault="00EA3218" w:rsidP="00C56FA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en-GB"/>
              </w:rPr>
            </w:pPr>
            <w:hyperlink w:anchor="abc203" w:history="1">
              <w:r w:rsidR="00C56FAF" w:rsidRPr="00471F82">
                <w:rPr>
                  <w:rStyle w:val="Hyperlnk"/>
                  <w:rFonts w:asciiTheme="minorHAnsi" w:hAnsiTheme="minorHAnsi"/>
                  <w:b/>
                  <w:bCs/>
                  <w:lang w:val="en-GB"/>
                </w:rPr>
                <w:t xml:space="preserve">2.6 </w:t>
              </w:r>
              <w:r w:rsidR="005902D5" w:rsidRPr="005902D5">
                <w:rPr>
                  <w:rStyle w:val="Hyperlnk"/>
                  <w:rFonts w:asciiTheme="minorHAnsi" w:hAnsiTheme="minorHAnsi"/>
                  <w:b/>
                  <w:bCs/>
                  <w:highlight w:val="yellow"/>
                  <w:lang w:val="en-GB"/>
                </w:rPr>
                <w:t>Compliance Monitoring</w:t>
              </w:r>
              <w:r w:rsidR="005902D5">
                <w:rPr>
                  <w:rStyle w:val="Hyperlnk"/>
                  <w:rFonts w:asciiTheme="minorHAnsi" w:hAnsiTheme="minorHAnsi"/>
                  <w:b/>
                  <w:bCs/>
                  <w:lang w:val="en-GB"/>
                </w:rPr>
                <w:t xml:space="preserve"> </w:t>
              </w:r>
              <w:r w:rsidR="00C56FAF" w:rsidRPr="005902D5">
                <w:rPr>
                  <w:rStyle w:val="Hyperlnk"/>
                  <w:rFonts w:asciiTheme="minorHAnsi" w:hAnsiTheme="minorHAnsi"/>
                  <w:b/>
                  <w:bCs/>
                  <w:strike/>
                  <w:lang w:val="en-GB"/>
                </w:rPr>
                <w:t>Quality audit</w:t>
              </w:r>
              <w:r w:rsidR="00C56FAF" w:rsidRPr="00471F82">
                <w:rPr>
                  <w:rStyle w:val="Hyperlnk"/>
                  <w:rFonts w:asciiTheme="minorHAnsi" w:hAnsiTheme="minorHAnsi"/>
                  <w:b/>
                  <w:bCs/>
                  <w:lang w:val="en-GB"/>
                </w:rPr>
                <w:t xml:space="preserve"> personnel</w:t>
              </w:r>
              <w:bookmarkStart w:id="5" w:name="abc202"/>
              <w:bookmarkEnd w:id="5"/>
            </w:hyperlink>
          </w:p>
          <w:p w:rsidR="00C56FAF" w:rsidRPr="00471F82" w:rsidRDefault="00C56FAF" w:rsidP="00C56FAF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01" w:type="dxa"/>
          </w:tcPr>
          <w:p w:rsidR="00C56FAF" w:rsidRPr="00471F82" w:rsidRDefault="00C56FAF" w:rsidP="00C56FAF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238" w:type="dxa"/>
          </w:tcPr>
          <w:p w:rsidR="00C56FAF" w:rsidRPr="00471F82" w:rsidRDefault="00C56FAF" w:rsidP="00C56FAF">
            <w:pPr>
              <w:rPr>
                <w:rFonts w:asciiTheme="minorHAnsi" w:hAnsiTheme="minorHAnsi"/>
                <w:lang w:val="en-GB"/>
              </w:rPr>
            </w:pPr>
          </w:p>
        </w:tc>
      </w:tr>
      <w:bookmarkStart w:id="6" w:name="abc203"/>
      <w:bookmarkStart w:id="7" w:name="abc205"/>
      <w:tr w:rsidR="005902D5" w:rsidRPr="00E72909" w:rsidTr="00471F82">
        <w:tc>
          <w:tcPr>
            <w:tcW w:w="7087" w:type="dxa"/>
          </w:tcPr>
          <w:p w:rsidR="00433AEC" w:rsidRPr="00EC0EBE" w:rsidRDefault="00EA3218" w:rsidP="003A37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highlight w:val="yellow"/>
                <w:lang w:val="en-US"/>
              </w:rPr>
            </w:pPr>
            <w:r>
              <w:rPr>
                <w:rFonts w:asciiTheme="minorHAnsi" w:hAnsiTheme="minorHAnsi"/>
                <w:b/>
                <w:bCs/>
                <w:highlight w:val="yellow"/>
                <w:lang w:val="en-GB"/>
              </w:rPr>
              <w:fldChar w:fldCharType="begin"/>
            </w:r>
            <w:r w:rsidR="008A1425">
              <w:rPr>
                <w:rFonts w:asciiTheme="minorHAnsi" w:hAnsiTheme="minorHAnsi"/>
                <w:b/>
                <w:bCs/>
                <w:highlight w:val="yellow"/>
                <w:lang w:val="en-GB"/>
              </w:rPr>
              <w:instrText xml:space="preserve"> HYPERLINK  \l "abc204" </w:instrText>
            </w:r>
            <w:r>
              <w:rPr>
                <w:rFonts w:asciiTheme="minorHAnsi" w:hAnsiTheme="minorHAnsi"/>
                <w:b/>
                <w:bCs/>
                <w:highlight w:val="yellow"/>
                <w:lang w:val="en-GB"/>
              </w:rPr>
              <w:fldChar w:fldCharType="separate"/>
            </w:r>
            <w:r w:rsidR="005902D5" w:rsidRPr="008A1425">
              <w:rPr>
                <w:rStyle w:val="Hyperlnk"/>
                <w:rFonts w:asciiTheme="minorHAnsi" w:hAnsiTheme="minorHAnsi"/>
                <w:b/>
                <w:bCs/>
                <w:highlight w:val="yellow"/>
                <w:lang w:val="en-GB"/>
              </w:rPr>
              <w:t>2.7</w:t>
            </w:r>
            <w:r w:rsidR="00433AEC" w:rsidRPr="008A1425">
              <w:rPr>
                <w:rStyle w:val="Hyperlnk"/>
                <w:rFonts w:asciiTheme="minorHAnsi" w:hAnsiTheme="minorHAnsi"/>
                <w:b/>
                <w:bCs/>
                <w:highlight w:val="yellow"/>
                <w:lang w:val="en-GB"/>
              </w:rPr>
              <w:t xml:space="preserve"> </w:t>
            </w:r>
            <w:r w:rsidR="00433AEC" w:rsidRPr="008A1425">
              <w:rPr>
                <w:rStyle w:val="Hyperlnk"/>
                <w:rFonts w:asciiTheme="minorHAnsi" w:hAnsiTheme="minorHAnsi"/>
                <w:b/>
                <w:highlight w:val="yellow"/>
                <w:lang w:val="en-US"/>
              </w:rPr>
              <w:t>Hazard identification and safety risk management schemes</w:t>
            </w:r>
            <w:r>
              <w:rPr>
                <w:rFonts w:asciiTheme="minorHAnsi" w:hAnsiTheme="minorHAnsi"/>
                <w:b/>
                <w:bCs/>
                <w:highlight w:val="yellow"/>
                <w:lang w:val="en-GB"/>
              </w:rPr>
              <w:fldChar w:fldCharType="end"/>
            </w:r>
            <w:r w:rsidR="00433AEC" w:rsidRPr="00EC0EBE">
              <w:rPr>
                <w:rFonts w:asciiTheme="minorHAnsi" w:hAnsiTheme="minorHAnsi"/>
                <w:b/>
                <w:highlight w:val="yellow"/>
                <w:lang w:val="en-US"/>
              </w:rPr>
              <w:t xml:space="preserve"> </w:t>
            </w:r>
          </w:p>
          <w:bookmarkEnd w:id="6"/>
          <w:bookmarkEnd w:id="7"/>
          <w:p w:rsidR="005902D5" w:rsidRPr="00EC0EBE" w:rsidRDefault="005902D5" w:rsidP="00C56FA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:rsidR="005902D5" w:rsidRPr="00471F82" w:rsidRDefault="005902D5" w:rsidP="00C56FAF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238" w:type="dxa"/>
          </w:tcPr>
          <w:p w:rsidR="005902D5" w:rsidRPr="00471F82" w:rsidRDefault="005902D5" w:rsidP="00C56FAF">
            <w:pPr>
              <w:rPr>
                <w:rFonts w:asciiTheme="minorHAnsi" w:hAnsiTheme="minorHAnsi"/>
                <w:lang w:val="en-GB"/>
              </w:rPr>
            </w:pPr>
          </w:p>
        </w:tc>
      </w:tr>
      <w:bookmarkStart w:id="8" w:name="abc207"/>
      <w:tr w:rsidR="005902D5" w:rsidRPr="00471F82" w:rsidTr="00471F82">
        <w:tc>
          <w:tcPr>
            <w:tcW w:w="7087" w:type="dxa"/>
          </w:tcPr>
          <w:p w:rsidR="00433AEC" w:rsidRPr="00EC0EBE" w:rsidRDefault="00EA3218" w:rsidP="003A37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bCs/>
                <w:highlight w:val="yellow"/>
                <w:lang w:val="en-GB"/>
              </w:rPr>
              <w:fldChar w:fldCharType="begin"/>
            </w:r>
            <w:r w:rsidR="008A1425">
              <w:rPr>
                <w:rFonts w:asciiTheme="minorHAnsi" w:hAnsiTheme="minorHAnsi"/>
                <w:b/>
                <w:bCs/>
                <w:highlight w:val="yellow"/>
                <w:lang w:val="en-GB"/>
              </w:rPr>
              <w:instrText xml:space="preserve"> HYPERLINK  \l "abc206" </w:instrText>
            </w:r>
            <w:r>
              <w:rPr>
                <w:rFonts w:asciiTheme="minorHAnsi" w:hAnsiTheme="minorHAnsi"/>
                <w:b/>
                <w:bCs/>
                <w:highlight w:val="yellow"/>
                <w:lang w:val="en-GB"/>
              </w:rPr>
              <w:fldChar w:fldCharType="separate"/>
            </w:r>
            <w:r w:rsidR="005902D5" w:rsidRPr="008A1425">
              <w:rPr>
                <w:rStyle w:val="Hyperlnk"/>
                <w:rFonts w:asciiTheme="minorHAnsi" w:hAnsiTheme="minorHAnsi"/>
                <w:b/>
                <w:bCs/>
                <w:highlight w:val="yellow"/>
                <w:lang w:val="en-GB"/>
              </w:rPr>
              <w:t>2.8</w:t>
            </w:r>
            <w:r w:rsidR="00433AEC" w:rsidRPr="008A1425">
              <w:rPr>
                <w:rStyle w:val="Hyperlnk"/>
                <w:rFonts w:asciiTheme="minorHAnsi" w:hAnsiTheme="minorHAnsi"/>
                <w:b/>
                <w:bCs/>
                <w:highlight w:val="yellow"/>
                <w:lang w:val="en-GB"/>
              </w:rPr>
              <w:t xml:space="preserve"> </w:t>
            </w:r>
            <w:r w:rsidR="00433AEC" w:rsidRPr="008A1425">
              <w:rPr>
                <w:rStyle w:val="Hyperlnk"/>
                <w:rFonts w:asciiTheme="minorHAnsi" w:hAnsiTheme="minorHAnsi"/>
                <w:b/>
                <w:highlight w:val="yellow"/>
              </w:rPr>
              <w:t>Safety action planning</w:t>
            </w:r>
            <w:r>
              <w:rPr>
                <w:rFonts w:asciiTheme="minorHAnsi" w:hAnsiTheme="minorHAnsi"/>
                <w:b/>
                <w:bCs/>
                <w:highlight w:val="yellow"/>
                <w:lang w:val="en-GB"/>
              </w:rPr>
              <w:fldChar w:fldCharType="end"/>
            </w:r>
            <w:r w:rsidR="00433AEC" w:rsidRPr="00EC0EBE">
              <w:rPr>
                <w:rFonts w:asciiTheme="minorHAnsi" w:hAnsiTheme="minorHAnsi"/>
                <w:b/>
                <w:highlight w:val="yellow"/>
              </w:rPr>
              <w:t xml:space="preserve"> </w:t>
            </w:r>
          </w:p>
          <w:bookmarkEnd w:id="8"/>
          <w:p w:rsidR="005902D5" w:rsidRDefault="005902D5" w:rsidP="00C56FA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highlight w:val="yellow"/>
                <w:lang w:val="en-GB"/>
              </w:rPr>
            </w:pPr>
          </w:p>
          <w:p w:rsidR="0043472C" w:rsidRPr="00EC0EBE" w:rsidRDefault="0043472C" w:rsidP="00C56FA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highlight w:val="yellow"/>
                <w:lang w:val="en-GB"/>
              </w:rPr>
            </w:pPr>
          </w:p>
        </w:tc>
        <w:tc>
          <w:tcPr>
            <w:tcW w:w="1701" w:type="dxa"/>
          </w:tcPr>
          <w:p w:rsidR="005902D5" w:rsidRPr="00471F82" w:rsidRDefault="005902D5" w:rsidP="00C56FAF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238" w:type="dxa"/>
          </w:tcPr>
          <w:p w:rsidR="005902D5" w:rsidRPr="00471F82" w:rsidRDefault="005902D5" w:rsidP="00C56FAF">
            <w:pPr>
              <w:rPr>
                <w:rFonts w:asciiTheme="minorHAnsi" w:hAnsiTheme="minorHAnsi"/>
                <w:lang w:val="en-GB"/>
              </w:rPr>
            </w:pPr>
          </w:p>
        </w:tc>
      </w:tr>
      <w:bookmarkStart w:id="9" w:name="abc209"/>
      <w:tr w:rsidR="005902D5" w:rsidRPr="00471F82" w:rsidTr="00471F82">
        <w:tc>
          <w:tcPr>
            <w:tcW w:w="7087" w:type="dxa"/>
          </w:tcPr>
          <w:p w:rsidR="00433AEC" w:rsidRPr="00EC0EBE" w:rsidRDefault="00EA3218" w:rsidP="003A37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bCs/>
                <w:highlight w:val="yellow"/>
                <w:lang w:val="en-GB"/>
              </w:rPr>
              <w:fldChar w:fldCharType="begin"/>
            </w:r>
            <w:r w:rsidR="00AA3B92">
              <w:rPr>
                <w:rFonts w:asciiTheme="minorHAnsi" w:hAnsiTheme="minorHAnsi"/>
                <w:b/>
                <w:bCs/>
                <w:highlight w:val="yellow"/>
                <w:lang w:val="en-GB"/>
              </w:rPr>
              <w:instrText xml:space="preserve"> HYPERLINK  \l "abc208" </w:instrText>
            </w:r>
            <w:r>
              <w:rPr>
                <w:rFonts w:asciiTheme="minorHAnsi" w:hAnsiTheme="minorHAnsi"/>
                <w:b/>
                <w:bCs/>
                <w:highlight w:val="yellow"/>
                <w:lang w:val="en-GB"/>
              </w:rPr>
              <w:fldChar w:fldCharType="separate"/>
            </w:r>
            <w:r w:rsidR="005902D5" w:rsidRPr="00AA3B92">
              <w:rPr>
                <w:rStyle w:val="Hyperlnk"/>
                <w:rFonts w:asciiTheme="minorHAnsi" w:hAnsiTheme="minorHAnsi"/>
                <w:b/>
                <w:bCs/>
                <w:highlight w:val="yellow"/>
                <w:lang w:val="en-GB"/>
              </w:rPr>
              <w:t>2.9</w:t>
            </w:r>
            <w:r w:rsidR="00433AEC" w:rsidRPr="00AA3B92">
              <w:rPr>
                <w:rStyle w:val="Hyperlnk"/>
                <w:rFonts w:asciiTheme="minorHAnsi" w:hAnsiTheme="minorHAnsi"/>
                <w:b/>
                <w:bCs/>
                <w:highlight w:val="yellow"/>
                <w:lang w:val="en-GB"/>
              </w:rPr>
              <w:t xml:space="preserve"> </w:t>
            </w:r>
            <w:r w:rsidR="00433AEC" w:rsidRPr="00AA3B92">
              <w:rPr>
                <w:rStyle w:val="Hyperlnk"/>
                <w:rFonts w:asciiTheme="minorHAnsi" w:hAnsiTheme="minorHAnsi"/>
                <w:b/>
                <w:highlight w:val="yellow"/>
              </w:rPr>
              <w:t>Safety performance monitoring</w:t>
            </w:r>
            <w:r>
              <w:rPr>
                <w:rFonts w:asciiTheme="minorHAnsi" w:hAnsiTheme="minorHAnsi"/>
                <w:b/>
                <w:bCs/>
                <w:highlight w:val="yellow"/>
                <w:lang w:val="en-GB"/>
              </w:rPr>
              <w:fldChar w:fldCharType="end"/>
            </w:r>
            <w:r w:rsidR="00433AEC" w:rsidRPr="00EC0EBE">
              <w:rPr>
                <w:rFonts w:asciiTheme="minorHAnsi" w:hAnsiTheme="minorHAnsi"/>
                <w:b/>
                <w:highlight w:val="yellow"/>
              </w:rPr>
              <w:t xml:space="preserve"> </w:t>
            </w:r>
          </w:p>
          <w:bookmarkEnd w:id="9"/>
          <w:p w:rsidR="005902D5" w:rsidRPr="00EC0EBE" w:rsidRDefault="005902D5" w:rsidP="00C56FA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highlight w:val="yellow"/>
                <w:lang w:val="en-GB"/>
              </w:rPr>
            </w:pPr>
          </w:p>
        </w:tc>
        <w:tc>
          <w:tcPr>
            <w:tcW w:w="1701" w:type="dxa"/>
          </w:tcPr>
          <w:p w:rsidR="005902D5" w:rsidRPr="00471F82" w:rsidRDefault="005902D5" w:rsidP="00C56FAF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238" w:type="dxa"/>
          </w:tcPr>
          <w:p w:rsidR="005902D5" w:rsidRPr="00471F82" w:rsidRDefault="005902D5" w:rsidP="00C56FAF">
            <w:pPr>
              <w:rPr>
                <w:rFonts w:asciiTheme="minorHAnsi" w:hAnsiTheme="minorHAnsi"/>
                <w:lang w:val="en-GB"/>
              </w:rPr>
            </w:pPr>
          </w:p>
        </w:tc>
      </w:tr>
      <w:bookmarkStart w:id="10" w:name="abc211"/>
      <w:tr w:rsidR="005902D5" w:rsidRPr="0097196B" w:rsidTr="00471F82">
        <w:tc>
          <w:tcPr>
            <w:tcW w:w="7087" w:type="dxa"/>
          </w:tcPr>
          <w:p w:rsidR="00433AEC" w:rsidRPr="00EC0EBE" w:rsidRDefault="00EA3218" w:rsidP="003A37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highlight w:val="yellow"/>
                <w:lang w:val="en-US"/>
              </w:rPr>
            </w:pPr>
            <w:r>
              <w:rPr>
                <w:rFonts w:asciiTheme="minorHAnsi" w:hAnsiTheme="minorHAnsi"/>
                <w:b/>
                <w:bCs/>
                <w:highlight w:val="yellow"/>
                <w:lang w:val="en-GB"/>
              </w:rPr>
              <w:fldChar w:fldCharType="begin"/>
            </w:r>
            <w:r w:rsidR="00AA3B92">
              <w:rPr>
                <w:rFonts w:asciiTheme="minorHAnsi" w:hAnsiTheme="minorHAnsi"/>
                <w:b/>
                <w:bCs/>
                <w:highlight w:val="yellow"/>
                <w:lang w:val="en-GB"/>
              </w:rPr>
              <w:instrText xml:space="preserve"> HYPERLINK  \l "abc210" </w:instrText>
            </w:r>
            <w:r>
              <w:rPr>
                <w:rFonts w:asciiTheme="minorHAnsi" w:hAnsiTheme="minorHAnsi"/>
                <w:b/>
                <w:bCs/>
                <w:highlight w:val="yellow"/>
                <w:lang w:val="en-GB"/>
              </w:rPr>
              <w:fldChar w:fldCharType="separate"/>
            </w:r>
            <w:r w:rsidR="005902D5" w:rsidRPr="00AA3B92">
              <w:rPr>
                <w:rStyle w:val="Hyperlnk"/>
                <w:rFonts w:asciiTheme="minorHAnsi" w:hAnsiTheme="minorHAnsi"/>
                <w:b/>
                <w:bCs/>
                <w:highlight w:val="yellow"/>
                <w:lang w:val="en-GB"/>
              </w:rPr>
              <w:t>2.10</w:t>
            </w:r>
            <w:r w:rsidR="00433AEC" w:rsidRPr="00AA3B92">
              <w:rPr>
                <w:rStyle w:val="Hyperlnk"/>
                <w:rFonts w:asciiTheme="minorHAnsi" w:hAnsiTheme="minorHAnsi"/>
                <w:b/>
                <w:bCs/>
                <w:highlight w:val="yellow"/>
                <w:lang w:val="en-GB"/>
              </w:rPr>
              <w:t xml:space="preserve"> </w:t>
            </w:r>
            <w:r w:rsidR="00433AEC" w:rsidRPr="00AA3B92">
              <w:rPr>
                <w:rStyle w:val="Hyperlnk"/>
                <w:rFonts w:asciiTheme="minorHAnsi" w:hAnsiTheme="minorHAnsi"/>
                <w:b/>
                <w:highlight w:val="yellow"/>
                <w:lang w:val="en-US"/>
              </w:rPr>
              <w:t>Incident investigation and safety reporting</w:t>
            </w:r>
            <w:r>
              <w:rPr>
                <w:rFonts w:asciiTheme="minorHAnsi" w:hAnsiTheme="minorHAnsi"/>
                <w:b/>
                <w:bCs/>
                <w:highlight w:val="yellow"/>
                <w:lang w:val="en-GB"/>
              </w:rPr>
              <w:fldChar w:fldCharType="end"/>
            </w:r>
            <w:r w:rsidR="00433AEC" w:rsidRPr="00EC0EBE">
              <w:rPr>
                <w:rFonts w:asciiTheme="minorHAnsi" w:hAnsiTheme="minorHAnsi"/>
                <w:b/>
                <w:highlight w:val="yellow"/>
                <w:lang w:val="en-US"/>
              </w:rPr>
              <w:t xml:space="preserve"> </w:t>
            </w:r>
          </w:p>
          <w:bookmarkEnd w:id="10"/>
          <w:p w:rsidR="005902D5" w:rsidRPr="00EC0EBE" w:rsidRDefault="005902D5" w:rsidP="00C56FA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:rsidR="005902D5" w:rsidRPr="00471F82" w:rsidRDefault="005902D5" w:rsidP="00C56FAF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238" w:type="dxa"/>
          </w:tcPr>
          <w:p w:rsidR="005902D5" w:rsidRPr="00471F82" w:rsidRDefault="005902D5" w:rsidP="00C56FAF">
            <w:pPr>
              <w:rPr>
                <w:rFonts w:asciiTheme="minorHAnsi" w:hAnsiTheme="minorHAnsi"/>
                <w:lang w:val="en-GB"/>
              </w:rPr>
            </w:pPr>
          </w:p>
        </w:tc>
      </w:tr>
      <w:bookmarkStart w:id="11" w:name="abc213"/>
      <w:tr w:rsidR="005902D5" w:rsidRPr="00471F82" w:rsidTr="00471F82">
        <w:tc>
          <w:tcPr>
            <w:tcW w:w="7087" w:type="dxa"/>
          </w:tcPr>
          <w:p w:rsidR="00433AEC" w:rsidRPr="00EC0EBE" w:rsidRDefault="00EA3218" w:rsidP="003A37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bCs/>
                <w:highlight w:val="yellow"/>
                <w:lang w:val="en-GB"/>
              </w:rPr>
              <w:fldChar w:fldCharType="begin"/>
            </w:r>
            <w:r w:rsidR="009F0AA3">
              <w:rPr>
                <w:rFonts w:asciiTheme="minorHAnsi" w:hAnsiTheme="minorHAnsi"/>
                <w:b/>
                <w:bCs/>
                <w:highlight w:val="yellow"/>
                <w:lang w:val="en-GB"/>
              </w:rPr>
              <w:instrText xml:space="preserve"> HYPERLINK  \l "abc212" </w:instrText>
            </w:r>
            <w:r>
              <w:rPr>
                <w:rFonts w:asciiTheme="minorHAnsi" w:hAnsiTheme="minorHAnsi"/>
                <w:b/>
                <w:bCs/>
                <w:highlight w:val="yellow"/>
                <w:lang w:val="en-GB"/>
              </w:rPr>
              <w:fldChar w:fldCharType="separate"/>
            </w:r>
            <w:r w:rsidR="005902D5" w:rsidRPr="009F0AA3">
              <w:rPr>
                <w:rStyle w:val="Hyperlnk"/>
                <w:rFonts w:asciiTheme="minorHAnsi" w:hAnsiTheme="minorHAnsi"/>
                <w:b/>
                <w:bCs/>
                <w:highlight w:val="yellow"/>
                <w:lang w:val="en-GB"/>
              </w:rPr>
              <w:t>2.11</w:t>
            </w:r>
            <w:r w:rsidR="00433AEC" w:rsidRPr="009F0AA3">
              <w:rPr>
                <w:rStyle w:val="Hyperlnk"/>
                <w:rFonts w:asciiTheme="minorHAnsi" w:hAnsiTheme="minorHAnsi"/>
                <w:b/>
                <w:bCs/>
                <w:highlight w:val="yellow"/>
                <w:lang w:val="en-GB"/>
              </w:rPr>
              <w:t xml:space="preserve"> </w:t>
            </w:r>
            <w:r w:rsidR="00433AEC" w:rsidRPr="009F0AA3">
              <w:rPr>
                <w:rStyle w:val="Hyperlnk"/>
                <w:rFonts w:asciiTheme="minorHAnsi" w:hAnsiTheme="minorHAnsi"/>
                <w:b/>
                <w:highlight w:val="yellow"/>
              </w:rPr>
              <w:t>Emergency response planning</w:t>
            </w:r>
            <w:r>
              <w:rPr>
                <w:rFonts w:asciiTheme="minorHAnsi" w:hAnsiTheme="minorHAnsi"/>
                <w:b/>
                <w:bCs/>
                <w:highlight w:val="yellow"/>
                <w:lang w:val="en-GB"/>
              </w:rPr>
              <w:fldChar w:fldCharType="end"/>
            </w:r>
            <w:r w:rsidR="00433AEC" w:rsidRPr="00EC0EBE">
              <w:rPr>
                <w:rFonts w:asciiTheme="minorHAnsi" w:hAnsiTheme="minorHAnsi"/>
                <w:b/>
                <w:highlight w:val="yellow"/>
              </w:rPr>
              <w:t xml:space="preserve"> </w:t>
            </w:r>
          </w:p>
          <w:bookmarkEnd w:id="11"/>
          <w:p w:rsidR="005902D5" w:rsidRPr="00EC0EBE" w:rsidRDefault="005902D5" w:rsidP="00C56FA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highlight w:val="yellow"/>
                <w:lang w:val="en-GB"/>
              </w:rPr>
            </w:pPr>
          </w:p>
        </w:tc>
        <w:tc>
          <w:tcPr>
            <w:tcW w:w="1701" w:type="dxa"/>
          </w:tcPr>
          <w:p w:rsidR="005902D5" w:rsidRPr="00471F82" w:rsidRDefault="005902D5" w:rsidP="00C56FAF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238" w:type="dxa"/>
          </w:tcPr>
          <w:p w:rsidR="005902D5" w:rsidRPr="00471F82" w:rsidRDefault="005902D5" w:rsidP="00C56FAF">
            <w:pPr>
              <w:rPr>
                <w:rFonts w:asciiTheme="minorHAnsi" w:hAnsiTheme="minorHAnsi"/>
                <w:lang w:val="en-GB"/>
              </w:rPr>
            </w:pPr>
          </w:p>
        </w:tc>
      </w:tr>
      <w:bookmarkStart w:id="12" w:name="abc215"/>
      <w:tr w:rsidR="005902D5" w:rsidRPr="00E72909" w:rsidTr="00471F82">
        <w:tc>
          <w:tcPr>
            <w:tcW w:w="7087" w:type="dxa"/>
          </w:tcPr>
          <w:p w:rsidR="00433AEC" w:rsidRPr="00EC0EBE" w:rsidRDefault="00EA3218" w:rsidP="003A37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highlight w:val="yellow"/>
                <w:lang w:val="en-US"/>
              </w:rPr>
            </w:pPr>
            <w:r>
              <w:rPr>
                <w:rFonts w:asciiTheme="minorHAnsi" w:hAnsiTheme="minorHAnsi"/>
                <w:b/>
                <w:bCs/>
                <w:highlight w:val="yellow"/>
                <w:lang w:val="en-GB"/>
              </w:rPr>
              <w:fldChar w:fldCharType="begin"/>
            </w:r>
            <w:r w:rsidR="009F0AA3">
              <w:rPr>
                <w:rFonts w:asciiTheme="minorHAnsi" w:hAnsiTheme="minorHAnsi"/>
                <w:b/>
                <w:bCs/>
                <w:highlight w:val="yellow"/>
                <w:lang w:val="en-GB"/>
              </w:rPr>
              <w:instrText xml:space="preserve"> HYPERLINK  \l "abc214" </w:instrText>
            </w:r>
            <w:r>
              <w:rPr>
                <w:rFonts w:asciiTheme="minorHAnsi" w:hAnsiTheme="minorHAnsi"/>
                <w:b/>
                <w:bCs/>
                <w:highlight w:val="yellow"/>
                <w:lang w:val="en-GB"/>
              </w:rPr>
              <w:fldChar w:fldCharType="separate"/>
            </w:r>
            <w:r w:rsidR="005902D5" w:rsidRPr="009F0AA3">
              <w:rPr>
                <w:rStyle w:val="Hyperlnk"/>
                <w:rFonts w:asciiTheme="minorHAnsi" w:hAnsiTheme="minorHAnsi"/>
                <w:b/>
                <w:bCs/>
                <w:highlight w:val="yellow"/>
                <w:lang w:val="en-GB"/>
              </w:rPr>
              <w:t>2.12</w:t>
            </w:r>
            <w:r w:rsidR="00433AEC" w:rsidRPr="009F0AA3">
              <w:rPr>
                <w:rStyle w:val="Hyperlnk"/>
                <w:rFonts w:asciiTheme="minorHAnsi" w:hAnsiTheme="minorHAnsi"/>
                <w:b/>
                <w:bCs/>
                <w:highlight w:val="yellow"/>
                <w:lang w:val="en-GB"/>
              </w:rPr>
              <w:t xml:space="preserve"> </w:t>
            </w:r>
            <w:r w:rsidR="00433AEC" w:rsidRPr="009F0AA3">
              <w:rPr>
                <w:rStyle w:val="Hyperlnk"/>
                <w:rFonts w:asciiTheme="minorHAnsi" w:hAnsiTheme="minorHAnsi"/>
                <w:b/>
                <w:highlight w:val="yellow"/>
                <w:lang w:val="en-US"/>
              </w:rPr>
              <w:t>Management of change (including organisational changes with regard to safety responsibilities)</w:t>
            </w:r>
            <w:r>
              <w:rPr>
                <w:rFonts w:asciiTheme="minorHAnsi" w:hAnsiTheme="minorHAnsi"/>
                <w:b/>
                <w:bCs/>
                <w:highlight w:val="yellow"/>
                <w:lang w:val="en-GB"/>
              </w:rPr>
              <w:fldChar w:fldCharType="end"/>
            </w:r>
            <w:r w:rsidR="00433AEC" w:rsidRPr="00EC0EBE">
              <w:rPr>
                <w:rFonts w:asciiTheme="minorHAnsi" w:hAnsiTheme="minorHAnsi"/>
                <w:b/>
                <w:highlight w:val="yellow"/>
                <w:lang w:val="en-US"/>
              </w:rPr>
              <w:t xml:space="preserve"> </w:t>
            </w:r>
          </w:p>
          <w:bookmarkEnd w:id="12"/>
          <w:p w:rsidR="005902D5" w:rsidRPr="00EC0EBE" w:rsidRDefault="005902D5" w:rsidP="00C56FA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:rsidR="005902D5" w:rsidRPr="00471F82" w:rsidRDefault="005902D5" w:rsidP="00C56FAF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238" w:type="dxa"/>
          </w:tcPr>
          <w:p w:rsidR="005902D5" w:rsidRPr="00471F82" w:rsidRDefault="005902D5" w:rsidP="00C56FAF">
            <w:pPr>
              <w:rPr>
                <w:rFonts w:asciiTheme="minorHAnsi" w:hAnsiTheme="minorHAnsi"/>
                <w:lang w:val="en-GB"/>
              </w:rPr>
            </w:pPr>
          </w:p>
        </w:tc>
      </w:tr>
      <w:bookmarkStart w:id="13" w:name="abc217"/>
      <w:tr w:rsidR="005902D5" w:rsidRPr="00471F82" w:rsidTr="00471F82">
        <w:tc>
          <w:tcPr>
            <w:tcW w:w="7087" w:type="dxa"/>
          </w:tcPr>
          <w:p w:rsidR="00433AEC" w:rsidRPr="00EC0EBE" w:rsidRDefault="00EA3218" w:rsidP="003A37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bCs/>
                <w:highlight w:val="yellow"/>
                <w:lang w:val="en-GB"/>
              </w:rPr>
              <w:fldChar w:fldCharType="begin"/>
            </w:r>
            <w:r w:rsidR="0049337F">
              <w:rPr>
                <w:rFonts w:asciiTheme="minorHAnsi" w:hAnsiTheme="minorHAnsi"/>
                <w:b/>
                <w:bCs/>
                <w:highlight w:val="yellow"/>
                <w:lang w:val="en-GB"/>
              </w:rPr>
              <w:instrText xml:space="preserve"> HYPERLINK  \l "abc216" </w:instrText>
            </w:r>
            <w:r>
              <w:rPr>
                <w:rFonts w:asciiTheme="minorHAnsi" w:hAnsiTheme="minorHAnsi"/>
                <w:b/>
                <w:bCs/>
                <w:highlight w:val="yellow"/>
                <w:lang w:val="en-GB"/>
              </w:rPr>
              <w:fldChar w:fldCharType="separate"/>
            </w:r>
            <w:r w:rsidR="005902D5" w:rsidRPr="0049337F">
              <w:rPr>
                <w:rStyle w:val="Hyperlnk"/>
                <w:rFonts w:asciiTheme="minorHAnsi" w:hAnsiTheme="minorHAnsi"/>
                <w:b/>
                <w:bCs/>
                <w:highlight w:val="yellow"/>
                <w:lang w:val="en-GB"/>
              </w:rPr>
              <w:t>2.13</w:t>
            </w:r>
            <w:r w:rsidR="00433AEC" w:rsidRPr="0049337F">
              <w:rPr>
                <w:rStyle w:val="Hyperlnk"/>
                <w:rFonts w:asciiTheme="minorHAnsi" w:hAnsiTheme="minorHAnsi"/>
                <w:b/>
                <w:bCs/>
                <w:highlight w:val="yellow"/>
                <w:lang w:val="en-GB"/>
              </w:rPr>
              <w:t xml:space="preserve"> </w:t>
            </w:r>
            <w:r w:rsidR="00433AEC" w:rsidRPr="0049337F">
              <w:rPr>
                <w:rStyle w:val="Hyperlnk"/>
                <w:rFonts w:asciiTheme="minorHAnsi" w:hAnsiTheme="minorHAnsi"/>
                <w:b/>
                <w:highlight w:val="yellow"/>
              </w:rPr>
              <w:t>Safety promotion</w:t>
            </w:r>
            <w:r>
              <w:rPr>
                <w:rFonts w:asciiTheme="minorHAnsi" w:hAnsiTheme="minorHAnsi"/>
                <w:b/>
                <w:bCs/>
                <w:highlight w:val="yellow"/>
                <w:lang w:val="en-GB"/>
              </w:rPr>
              <w:fldChar w:fldCharType="end"/>
            </w:r>
            <w:r w:rsidR="00433AEC" w:rsidRPr="00EC0EBE">
              <w:rPr>
                <w:rFonts w:asciiTheme="minorHAnsi" w:hAnsiTheme="minorHAnsi"/>
                <w:b/>
                <w:highlight w:val="yellow"/>
              </w:rPr>
              <w:t xml:space="preserve"> </w:t>
            </w:r>
          </w:p>
          <w:bookmarkEnd w:id="13"/>
          <w:p w:rsidR="005902D5" w:rsidRPr="00EC0EBE" w:rsidRDefault="005902D5" w:rsidP="00C56FA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highlight w:val="yellow"/>
                <w:lang w:val="en-GB"/>
              </w:rPr>
            </w:pPr>
          </w:p>
        </w:tc>
        <w:tc>
          <w:tcPr>
            <w:tcW w:w="1701" w:type="dxa"/>
          </w:tcPr>
          <w:p w:rsidR="005902D5" w:rsidRPr="00471F82" w:rsidRDefault="005902D5" w:rsidP="00C56FAF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238" w:type="dxa"/>
          </w:tcPr>
          <w:p w:rsidR="005902D5" w:rsidRPr="00471F82" w:rsidRDefault="005902D5" w:rsidP="00C56FAF">
            <w:pPr>
              <w:rPr>
                <w:rFonts w:asciiTheme="minorHAnsi" w:hAnsiTheme="minorHAnsi"/>
                <w:lang w:val="en-GB"/>
              </w:rPr>
            </w:pPr>
          </w:p>
        </w:tc>
      </w:tr>
      <w:bookmarkStart w:id="14" w:name="abc219"/>
      <w:tr w:rsidR="005902D5" w:rsidRPr="00471F82" w:rsidTr="00471F82">
        <w:tc>
          <w:tcPr>
            <w:tcW w:w="7087" w:type="dxa"/>
          </w:tcPr>
          <w:p w:rsidR="00433AEC" w:rsidRPr="00EC0EBE" w:rsidRDefault="00EA3218" w:rsidP="003A37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bCs/>
                <w:highlight w:val="yellow"/>
                <w:lang w:val="en-GB"/>
              </w:rPr>
              <w:fldChar w:fldCharType="begin"/>
            </w:r>
            <w:r w:rsidR="00A0756D">
              <w:rPr>
                <w:rFonts w:asciiTheme="minorHAnsi" w:hAnsiTheme="minorHAnsi"/>
                <w:b/>
                <w:bCs/>
                <w:highlight w:val="yellow"/>
                <w:lang w:val="en-GB"/>
              </w:rPr>
              <w:instrText xml:space="preserve"> HYPERLINK  \l "abc218" </w:instrText>
            </w:r>
            <w:r>
              <w:rPr>
                <w:rFonts w:asciiTheme="minorHAnsi" w:hAnsiTheme="minorHAnsi"/>
                <w:b/>
                <w:bCs/>
                <w:highlight w:val="yellow"/>
                <w:lang w:val="en-GB"/>
              </w:rPr>
              <w:fldChar w:fldCharType="separate"/>
            </w:r>
            <w:r w:rsidR="005902D5" w:rsidRPr="00A0756D">
              <w:rPr>
                <w:rStyle w:val="Hyperlnk"/>
                <w:rFonts w:asciiTheme="minorHAnsi" w:hAnsiTheme="minorHAnsi"/>
                <w:b/>
                <w:bCs/>
                <w:highlight w:val="yellow"/>
                <w:lang w:val="en-GB"/>
              </w:rPr>
              <w:t>2.14</w:t>
            </w:r>
            <w:r w:rsidR="00433AEC" w:rsidRPr="00A0756D">
              <w:rPr>
                <w:rStyle w:val="Hyperlnk"/>
                <w:rFonts w:asciiTheme="minorHAnsi" w:hAnsiTheme="minorHAnsi"/>
                <w:b/>
                <w:bCs/>
                <w:highlight w:val="yellow"/>
                <w:lang w:val="en-GB"/>
              </w:rPr>
              <w:t xml:space="preserve"> </w:t>
            </w:r>
            <w:r w:rsidR="00433AEC" w:rsidRPr="00A0756D">
              <w:rPr>
                <w:rStyle w:val="Hyperlnk"/>
                <w:rFonts w:asciiTheme="minorHAnsi" w:hAnsiTheme="minorHAnsi"/>
                <w:b/>
                <w:highlight w:val="yellow"/>
              </w:rPr>
              <w:t>Management system record keeping</w:t>
            </w:r>
            <w:r>
              <w:rPr>
                <w:rFonts w:asciiTheme="minorHAnsi" w:hAnsiTheme="minorHAnsi"/>
                <w:b/>
                <w:bCs/>
                <w:highlight w:val="yellow"/>
                <w:lang w:val="en-GB"/>
              </w:rPr>
              <w:fldChar w:fldCharType="end"/>
            </w:r>
            <w:r w:rsidR="00433AEC" w:rsidRPr="00EC0EBE">
              <w:rPr>
                <w:rFonts w:asciiTheme="minorHAnsi" w:hAnsiTheme="minorHAnsi"/>
                <w:b/>
                <w:highlight w:val="yellow"/>
              </w:rPr>
              <w:t xml:space="preserve"> </w:t>
            </w:r>
          </w:p>
          <w:bookmarkEnd w:id="14"/>
          <w:p w:rsidR="005902D5" w:rsidRPr="00EC0EBE" w:rsidRDefault="005902D5" w:rsidP="00C56FA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highlight w:val="yellow"/>
                <w:lang w:val="en-GB"/>
              </w:rPr>
            </w:pPr>
          </w:p>
        </w:tc>
        <w:tc>
          <w:tcPr>
            <w:tcW w:w="1701" w:type="dxa"/>
          </w:tcPr>
          <w:p w:rsidR="005902D5" w:rsidRPr="00471F82" w:rsidRDefault="005902D5" w:rsidP="00C56FAF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238" w:type="dxa"/>
          </w:tcPr>
          <w:p w:rsidR="005902D5" w:rsidRPr="00471F82" w:rsidRDefault="005902D5" w:rsidP="00C56FAF">
            <w:pPr>
              <w:rPr>
                <w:rFonts w:asciiTheme="minorHAnsi" w:hAnsiTheme="minorHAnsi"/>
                <w:lang w:val="en-GB"/>
              </w:rPr>
            </w:pPr>
          </w:p>
        </w:tc>
      </w:tr>
    </w:tbl>
    <w:p w:rsidR="00A450AE" w:rsidRDefault="00A450AE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br w:type="page"/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43"/>
        <w:gridCol w:w="283"/>
      </w:tblGrid>
      <w:tr w:rsidR="003F7A4B" w:rsidRPr="004C5E2B" w:rsidTr="00C56FAF">
        <w:trPr>
          <w:cantSplit/>
          <w:tblHeader/>
        </w:trPr>
        <w:tc>
          <w:tcPr>
            <w:tcW w:w="14743" w:type="dxa"/>
            <w:shd w:val="clear" w:color="auto" w:fill="D9D9D9"/>
          </w:tcPr>
          <w:p w:rsidR="003F7A4B" w:rsidRPr="00564E74" w:rsidRDefault="003412B6" w:rsidP="003F7A4B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 xml:space="preserve">PART 2 </w:t>
            </w:r>
            <w:r w:rsidRPr="00BF53DB">
              <w:rPr>
                <w:rFonts w:asciiTheme="minorHAnsi" w:hAnsiTheme="minorHAnsi"/>
                <w:b/>
                <w:bCs/>
                <w:strike/>
                <w:lang w:val="en-GB"/>
              </w:rPr>
              <w:t>QUALITY</w:t>
            </w:r>
            <w:r>
              <w:rPr>
                <w:rFonts w:asciiTheme="minorHAnsi" w:hAnsiTheme="minorHAnsi"/>
                <w:b/>
                <w:bCs/>
                <w:lang w:val="en-GB"/>
              </w:rPr>
              <w:t xml:space="preserve"> </w:t>
            </w:r>
            <w:r w:rsidRPr="00BF53DB">
              <w:rPr>
                <w:rFonts w:asciiTheme="minorHAnsi" w:hAnsiTheme="minorHAnsi"/>
                <w:b/>
                <w:bCs/>
                <w:highlight w:val="yellow"/>
                <w:lang w:val="en-GB"/>
              </w:rPr>
              <w:t>MANAGEMENT</w:t>
            </w:r>
            <w:r>
              <w:rPr>
                <w:rFonts w:asciiTheme="minorHAnsi" w:hAnsiTheme="minorHAnsi"/>
                <w:b/>
                <w:bCs/>
                <w:lang w:val="en-GB"/>
              </w:rPr>
              <w:t xml:space="preserve"> SYSTEM </w:t>
            </w:r>
            <w:r w:rsidRPr="00BF53DB">
              <w:rPr>
                <w:rFonts w:asciiTheme="minorHAnsi" w:hAnsiTheme="minorHAnsi"/>
                <w:b/>
                <w:bCs/>
                <w:highlight w:val="yellow"/>
                <w:lang w:val="en-GB"/>
              </w:rPr>
              <w:t>PROCEDURES</w:t>
            </w:r>
          </w:p>
        </w:tc>
        <w:tc>
          <w:tcPr>
            <w:tcW w:w="283" w:type="dxa"/>
            <w:shd w:val="clear" w:color="auto" w:fill="D9D9D9"/>
          </w:tcPr>
          <w:p w:rsidR="003F7A4B" w:rsidRPr="00564E74" w:rsidRDefault="003F7A4B" w:rsidP="003F7A4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en-GB"/>
              </w:rPr>
            </w:pPr>
          </w:p>
        </w:tc>
      </w:tr>
      <w:tr w:rsidR="003F7A4B" w:rsidRPr="004C5E2B" w:rsidTr="00C56FAF">
        <w:trPr>
          <w:cantSplit/>
        </w:trPr>
        <w:tc>
          <w:tcPr>
            <w:tcW w:w="14743" w:type="dxa"/>
          </w:tcPr>
          <w:p w:rsidR="003F7A4B" w:rsidRPr="00564E74" w:rsidRDefault="00EA3218" w:rsidP="003F7A4B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  <w:hyperlink w:anchor="abc192" w:history="1">
              <w:r w:rsidR="003F7A4B" w:rsidRPr="00564E74">
                <w:rPr>
                  <w:rStyle w:val="Hyperlnk"/>
                  <w:rFonts w:asciiTheme="minorHAnsi" w:hAnsiTheme="minorHAnsi"/>
                  <w:b/>
                  <w:bCs/>
                  <w:lang w:val="en-GB"/>
                </w:rPr>
                <w:t>2.1 Continuing airworthiness quality policy, plan and audits procedure</w:t>
              </w:r>
            </w:hyperlink>
            <w:bookmarkStart w:id="15" w:name="abc193"/>
            <w:bookmarkEnd w:id="15"/>
          </w:p>
        </w:tc>
        <w:tc>
          <w:tcPr>
            <w:tcW w:w="283" w:type="dxa"/>
          </w:tcPr>
          <w:p w:rsidR="003F7A4B" w:rsidRPr="00564E74" w:rsidRDefault="003F7A4B" w:rsidP="003F7A4B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</w:p>
        </w:tc>
      </w:tr>
      <w:tr w:rsidR="003F7A4B" w:rsidRPr="00E72909" w:rsidTr="00DA62A9">
        <w:trPr>
          <w:cantSplit/>
        </w:trPr>
        <w:tc>
          <w:tcPr>
            <w:tcW w:w="14743" w:type="dxa"/>
            <w:tcBorders>
              <w:bottom w:val="dotted" w:sz="4" w:space="0" w:color="auto"/>
            </w:tcBorders>
          </w:tcPr>
          <w:p w:rsidR="00C03937" w:rsidRPr="00983E57" w:rsidRDefault="00C03937" w:rsidP="00EA2A2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en-GB"/>
              </w:rPr>
            </w:pPr>
            <w:r w:rsidRPr="00983E57">
              <w:rPr>
                <w:rFonts w:asciiTheme="minorHAnsi" w:hAnsiTheme="minorHAnsi"/>
                <w:b/>
                <w:bCs/>
                <w:lang w:val="en-GB"/>
              </w:rPr>
              <w:t xml:space="preserve">a) Continuing airworthiness </w:t>
            </w:r>
            <w:r w:rsidRPr="00983E57">
              <w:rPr>
                <w:rFonts w:asciiTheme="minorHAnsi" w:hAnsiTheme="minorHAnsi"/>
                <w:b/>
                <w:bCs/>
                <w:strike/>
                <w:lang w:val="en-GB"/>
              </w:rPr>
              <w:t>quality</w:t>
            </w:r>
            <w:r w:rsidRPr="00983E57">
              <w:rPr>
                <w:rFonts w:asciiTheme="minorHAnsi" w:hAnsiTheme="minorHAnsi"/>
                <w:b/>
                <w:bCs/>
                <w:lang w:val="en-GB"/>
              </w:rPr>
              <w:t xml:space="preserve"> </w:t>
            </w:r>
            <w:r w:rsidRPr="00983E57">
              <w:rPr>
                <w:rFonts w:asciiTheme="minorHAnsi" w:hAnsiTheme="minorHAnsi"/>
                <w:b/>
                <w:bCs/>
                <w:highlight w:val="yellow"/>
                <w:lang w:val="en-GB"/>
              </w:rPr>
              <w:t>safety</w:t>
            </w:r>
            <w:r w:rsidRPr="00983E57">
              <w:rPr>
                <w:rFonts w:asciiTheme="minorHAnsi" w:hAnsiTheme="minorHAnsi"/>
                <w:b/>
                <w:bCs/>
                <w:lang w:val="en-GB"/>
              </w:rPr>
              <w:t xml:space="preserve"> policy</w:t>
            </w:r>
          </w:p>
          <w:p w:rsidR="00D43DD4" w:rsidRPr="00983E57" w:rsidRDefault="00EA2A26" w:rsidP="00C26890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lang w:val="en-US"/>
              </w:rPr>
            </w:pPr>
            <w:r w:rsidRPr="00983E57">
              <w:rPr>
                <w:rFonts w:asciiTheme="minorHAnsi" w:hAnsiTheme="minorHAnsi"/>
                <w:i/>
                <w:iCs/>
                <w:lang w:val="en-US"/>
              </w:rPr>
              <w:t xml:space="preserve">(This paragraph should include a formal </w:t>
            </w:r>
            <w:r w:rsidRPr="00983E57">
              <w:rPr>
                <w:rFonts w:asciiTheme="minorHAnsi" w:hAnsiTheme="minorHAnsi"/>
                <w:i/>
                <w:iCs/>
                <w:strike/>
                <w:lang w:val="en-US"/>
              </w:rPr>
              <w:t>Quality</w:t>
            </w:r>
            <w:r w:rsidRPr="00983E57">
              <w:rPr>
                <w:rFonts w:asciiTheme="minorHAnsi" w:hAnsiTheme="minorHAnsi"/>
                <w:i/>
                <w:iCs/>
                <w:lang w:val="en-US"/>
              </w:rPr>
              <w:t xml:space="preserve"> </w:t>
            </w:r>
            <w:r w:rsidRPr="00983E57">
              <w:rPr>
                <w:rFonts w:asciiTheme="minorHAnsi" w:hAnsiTheme="minorHAnsi"/>
                <w:i/>
                <w:iCs/>
                <w:highlight w:val="yellow"/>
                <w:lang w:val="en-US"/>
              </w:rPr>
              <w:t>Safety</w:t>
            </w:r>
            <w:r w:rsidRPr="00983E57">
              <w:rPr>
                <w:rFonts w:asciiTheme="minorHAnsi" w:hAnsiTheme="minorHAnsi"/>
                <w:i/>
                <w:iCs/>
                <w:lang w:val="en-US"/>
              </w:rPr>
              <w:t xml:space="preserve"> Policy statement; </w:t>
            </w:r>
          </w:p>
          <w:p w:rsidR="00D43DD4" w:rsidRPr="00983E57" w:rsidRDefault="00EA2A26" w:rsidP="00D2559D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</w:pPr>
            <w:r w:rsidRPr="00983E57"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  <w:t xml:space="preserve">that is a commitment on what the </w:t>
            </w:r>
            <w:r w:rsidRPr="00983E57">
              <w:rPr>
                <w:rFonts w:asciiTheme="minorHAnsi" w:hAnsiTheme="minorHAnsi"/>
                <w:i/>
                <w:iCs/>
                <w:strike/>
                <w:sz w:val="24"/>
                <w:szCs w:val="24"/>
                <w:lang w:val="en-US"/>
              </w:rPr>
              <w:t>Quality</w:t>
            </w:r>
            <w:r w:rsidRPr="00983E57"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983E57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>Management</w:t>
            </w:r>
            <w:r w:rsidRPr="00983E57"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  <w:t xml:space="preserve"> System is intended to achieve.</w:t>
            </w:r>
          </w:p>
          <w:p w:rsidR="00983E57" w:rsidRPr="00983E57" w:rsidRDefault="00983E57" w:rsidP="00983E57">
            <w:pPr>
              <w:pStyle w:val="Liststycke"/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</w:pPr>
          </w:p>
          <w:p w:rsidR="003F7A4B" w:rsidRPr="00983E57" w:rsidRDefault="00EA2A26" w:rsidP="00D2559D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lang w:val="en-US"/>
              </w:rPr>
            </w:pPr>
            <w:r w:rsidRPr="00983E57"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  <w:t xml:space="preserve">It should include at the minimum </w:t>
            </w:r>
            <w:r w:rsidRPr="00983E57">
              <w:rPr>
                <w:rFonts w:asciiTheme="minorHAnsi" w:hAnsiTheme="minorHAnsi"/>
                <w:i/>
                <w:iCs/>
                <w:strike/>
                <w:sz w:val="24"/>
                <w:szCs w:val="24"/>
                <w:lang w:val="en-US"/>
              </w:rPr>
              <w:t>monitoring compliance with Part M and any additional standards specified by the organisation</w:t>
            </w:r>
            <w:r w:rsidRPr="00983E57"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983E57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>the elements defined in AMC1 M.A.712(a)(2)).</w:t>
            </w:r>
          </w:p>
        </w:tc>
        <w:tc>
          <w:tcPr>
            <w:tcW w:w="283" w:type="dxa"/>
            <w:tcBorders>
              <w:bottom w:val="dotted" w:sz="4" w:space="0" w:color="auto"/>
            </w:tcBorders>
          </w:tcPr>
          <w:p w:rsidR="003F7A4B" w:rsidRPr="00564E74" w:rsidRDefault="003F7A4B" w:rsidP="003F7A4B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</w:p>
        </w:tc>
      </w:tr>
      <w:tr w:rsidR="00DA62A9" w:rsidRPr="00B54001" w:rsidTr="00DA62A9">
        <w:trPr>
          <w:cantSplit/>
        </w:trPr>
        <w:tc>
          <w:tcPr>
            <w:tcW w:w="14743" w:type="dxa"/>
            <w:tcBorders>
              <w:top w:val="dotted" w:sz="4" w:space="0" w:color="auto"/>
            </w:tcBorders>
          </w:tcPr>
          <w:p w:rsidR="005108CB" w:rsidRDefault="005108CB" w:rsidP="00760578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FF71B3">
              <w:rPr>
                <w:rFonts w:asciiTheme="minorHAnsi" w:hAnsiTheme="minorHAnsi"/>
                <w:bCs/>
                <w:sz w:val="20"/>
                <w:szCs w:val="20"/>
              </w:rPr>
              <w:t>Korsreferens till EASA-OPS 965/2012:</w:t>
            </w:r>
          </w:p>
          <w:p w:rsidR="00DA62A9" w:rsidRDefault="0064742B" w:rsidP="00945518">
            <w:pPr>
              <w:pStyle w:val="Liststycke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ORO.GEN.200(a)(2)</w:t>
            </w:r>
          </w:p>
          <w:p w:rsidR="0064742B" w:rsidRDefault="0064742B" w:rsidP="00945518">
            <w:pPr>
              <w:pStyle w:val="Liststycke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AMC1 </w:t>
            </w:r>
            <w:r w:rsidR="0044320C">
              <w:rPr>
                <w:rFonts w:asciiTheme="minorHAnsi" w:hAnsiTheme="minorHAnsi"/>
                <w:sz w:val="20"/>
                <w:szCs w:val="20"/>
                <w:lang w:val="en-GB"/>
              </w:rPr>
              <w:t>ORO.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GEN.</w:t>
            </w:r>
            <w:r w:rsidRPr="00AB2441">
              <w:rPr>
                <w:rFonts w:asciiTheme="minorHAnsi" w:hAnsiTheme="minorHAnsi"/>
                <w:sz w:val="20"/>
                <w:szCs w:val="20"/>
                <w:lang w:val="en-GB"/>
              </w:rPr>
              <w:t>200</w:t>
            </w:r>
            <w:r w:rsidR="0078621C" w:rsidRPr="00AB2441">
              <w:rPr>
                <w:rFonts w:asciiTheme="minorHAnsi" w:hAnsiTheme="minorHAnsi"/>
                <w:sz w:val="20"/>
                <w:szCs w:val="20"/>
                <w:lang w:val="en-GB"/>
              </w:rPr>
              <w:t>(a)(1);(2);(3);(5)</w:t>
            </w:r>
            <w:r w:rsidR="00AB2441" w:rsidRPr="00AB244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(för non</w:t>
            </w:r>
            <w:r w:rsidR="00AB2441">
              <w:rPr>
                <w:rFonts w:asciiTheme="minorHAnsi" w:hAnsiTheme="minorHAnsi"/>
                <w:sz w:val="20"/>
                <w:szCs w:val="20"/>
                <w:lang w:val="en-GB"/>
              </w:rPr>
              <w:t>-complex operators)</w:t>
            </w:r>
          </w:p>
          <w:p w:rsidR="00B1547C" w:rsidRPr="00AB2441" w:rsidRDefault="0064742B" w:rsidP="00AB2441">
            <w:pPr>
              <w:pStyle w:val="Liststycke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AMC2 </w:t>
            </w:r>
            <w:r w:rsidR="0044320C">
              <w:rPr>
                <w:rFonts w:asciiTheme="minorHAnsi" w:hAnsiTheme="minorHAnsi"/>
                <w:sz w:val="20"/>
                <w:szCs w:val="20"/>
                <w:lang w:val="en-GB"/>
              </w:rPr>
              <w:t>ORO.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GEN.200(a)(2)</w:t>
            </w:r>
          </w:p>
        </w:tc>
        <w:tc>
          <w:tcPr>
            <w:tcW w:w="283" w:type="dxa"/>
            <w:tcBorders>
              <w:top w:val="dotted" w:sz="4" w:space="0" w:color="auto"/>
            </w:tcBorders>
          </w:tcPr>
          <w:p w:rsidR="00DA62A9" w:rsidRPr="00564E74" w:rsidRDefault="00DA62A9" w:rsidP="00C03937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</w:p>
        </w:tc>
      </w:tr>
    </w:tbl>
    <w:p w:rsidR="009E57F2" w:rsidRDefault="009E57F2">
      <w:r>
        <w:br w:type="page"/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43"/>
        <w:gridCol w:w="283"/>
      </w:tblGrid>
      <w:tr w:rsidR="009E57F2" w:rsidRPr="004C5E2B" w:rsidTr="009E57F2">
        <w:trPr>
          <w:cantSplit/>
        </w:trPr>
        <w:tc>
          <w:tcPr>
            <w:tcW w:w="14743" w:type="dxa"/>
          </w:tcPr>
          <w:p w:rsidR="009E57F2" w:rsidRPr="00564E74" w:rsidRDefault="00EA3218" w:rsidP="009E57F2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  <w:hyperlink w:anchor="abc192" w:history="1">
              <w:r w:rsidR="009E57F2" w:rsidRPr="00564E74">
                <w:rPr>
                  <w:rStyle w:val="Hyperlnk"/>
                  <w:rFonts w:asciiTheme="minorHAnsi" w:hAnsiTheme="minorHAnsi"/>
                  <w:b/>
                  <w:bCs/>
                  <w:lang w:val="en-GB"/>
                </w:rPr>
                <w:t>2.1 Continuing airworthiness quality policy, plan and audits procedure</w:t>
              </w:r>
            </w:hyperlink>
          </w:p>
        </w:tc>
        <w:tc>
          <w:tcPr>
            <w:tcW w:w="283" w:type="dxa"/>
          </w:tcPr>
          <w:p w:rsidR="009E57F2" w:rsidRPr="00564E74" w:rsidRDefault="009E57F2" w:rsidP="009E57F2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</w:p>
        </w:tc>
      </w:tr>
      <w:tr w:rsidR="00C03937" w:rsidRPr="004C5E2B" w:rsidTr="008F63D5">
        <w:trPr>
          <w:cantSplit/>
        </w:trPr>
        <w:tc>
          <w:tcPr>
            <w:tcW w:w="14743" w:type="dxa"/>
            <w:tcBorders>
              <w:bottom w:val="dotted" w:sz="4" w:space="0" w:color="auto"/>
            </w:tcBorders>
          </w:tcPr>
          <w:p w:rsidR="00C03937" w:rsidRPr="00DC6F3E" w:rsidRDefault="00C03937" w:rsidP="00EA2A2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en-GB"/>
              </w:rPr>
            </w:pPr>
            <w:r w:rsidRPr="00DC6F3E">
              <w:rPr>
                <w:rFonts w:asciiTheme="minorHAnsi" w:hAnsiTheme="minorHAnsi"/>
                <w:b/>
                <w:bCs/>
                <w:lang w:val="en-GB"/>
              </w:rPr>
              <w:t xml:space="preserve">b) </w:t>
            </w:r>
            <w:r w:rsidRPr="00DC6F3E">
              <w:rPr>
                <w:rFonts w:asciiTheme="minorHAnsi" w:hAnsiTheme="minorHAnsi"/>
                <w:b/>
                <w:bCs/>
                <w:strike/>
                <w:lang w:val="en-GB"/>
              </w:rPr>
              <w:t>Quality</w:t>
            </w:r>
            <w:r w:rsidRPr="00DC6F3E">
              <w:rPr>
                <w:rFonts w:asciiTheme="minorHAnsi" w:hAnsiTheme="minorHAnsi"/>
                <w:b/>
                <w:bCs/>
                <w:lang w:val="en-GB"/>
              </w:rPr>
              <w:t xml:space="preserve"> </w:t>
            </w:r>
            <w:r w:rsidRPr="00DC6F3E">
              <w:rPr>
                <w:rFonts w:asciiTheme="minorHAnsi" w:hAnsiTheme="minorHAnsi"/>
                <w:b/>
                <w:bCs/>
                <w:highlight w:val="yellow"/>
                <w:lang w:val="en-GB"/>
              </w:rPr>
              <w:t>Compliance monitoring</w:t>
            </w:r>
            <w:r w:rsidRPr="00DC6F3E">
              <w:rPr>
                <w:rFonts w:asciiTheme="minorHAnsi" w:hAnsiTheme="minorHAnsi"/>
                <w:b/>
                <w:bCs/>
                <w:lang w:val="en-GB"/>
              </w:rPr>
              <w:t xml:space="preserve"> plan</w:t>
            </w:r>
          </w:p>
          <w:p w:rsidR="00D43DD4" w:rsidRPr="00DC6F3E" w:rsidRDefault="00EA2A26" w:rsidP="00C26890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lang w:val="en-US"/>
              </w:rPr>
            </w:pPr>
            <w:r w:rsidRPr="00DC6F3E">
              <w:rPr>
                <w:rFonts w:asciiTheme="minorHAnsi" w:hAnsiTheme="minorHAnsi"/>
                <w:i/>
                <w:iCs/>
                <w:lang w:val="en-US"/>
              </w:rPr>
              <w:t xml:space="preserve">(This paragraph should show how the </w:t>
            </w:r>
            <w:r w:rsidRPr="00DC6F3E">
              <w:rPr>
                <w:rFonts w:asciiTheme="minorHAnsi" w:hAnsiTheme="minorHAnsi"/>
                <w:i/>
                <w:iCs/>
                <w:strike/>
                <w:lang w:val="en-US"/>
              </w:rPr>
              <w:t>quality</w:t>
            </w:r>
            <w:r w:rsidRPr="00DC6F3E">
              <w:rPr>
                <w:rFonts w:asciiTheme="minorHAnsi" w:hAnsiTheme="minorHAnsi"/>
                <w:i/>
                <w:iCs/>
                <w:lang w:val="en-US"/>
              </w:rPr>
              <w:t xml:space="preserve"> </w:t>
            </w:r>
            <w:r w:rsidRPr="00DC6F3E">
              <w:rPr>
                <w:rFonts w:asciiTheme="minorHAnsi" w:hAnsiTheme="minorHAnsi"/>
                <w:i/>
                <w:iCs/>
                <w:highlight w:val="yellow"/>
                <w:lang w:val="en-US"/>
              </w:rPr>
              <w:t>audit</w:t>
            </w:r>
            <w:r w:rsidRPr="00DC6F3E">
              <w:rPr>
                <w:rFonts w:asciiTheme="minorHAnsi" w:hAnsiTheme="minorHAnsi"/>
                <w:i/>
                <w:iCs/>
                <w:lang w:val="en-US"/>
              </w:rPr>
              <w:t xml:space="preserve"> plan is established. </w:t>
            </w:r>
          </w:p>
          <w:p w:rsidR="001D6A34" w:rsidRPr="001D6A34" w:rsidRDefault="00EA2A26" w:rsidP="00D2559D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C6F3E"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  <w:t xml:space="preserve">The </w:t>
            </w:r>
            <w:r w:rsidRPr="00DC6F3E">
              <w:rPr>
                <w:rFonts w:asciiTheme="minorHAnsi" w:hAnsiTheme="minorHAnsi"/>
                <w:i/>
                <w:iCs/>
                <w:strike/>
                <w:sz w:val="24"/>
                <w:szCs w:val="24"/>
                <w:lang w:val="en-US"/>
              </w:rPr>
              <w:t>quality</w:t>
            </w:r>
            <w:r w:rsidRPr="00DC6F3E"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DC6F3E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>audit</w:t>
            </w:r>
            <w:r w:rsidRPr="00DC6F3E"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  <w:t xml:space="preserve"> plan will consist of an </w:t>
            </w:r>
          </w:p>
          <w:p w:rsidR="00E3388C" w:rsidRPr="00E3388C" w:rsidRDefault="00EA2A26" w:rsidP="00D2559D">
            <w:pPr>
              <w:pStyle w:val="Liststycke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C6F3E">
              <w:rPr>
                <w:rFonts w:asciiTheme="minorHAnsi" w:hAnsiTheme="minorHAnsi"/>
                <w:i/>
                <w:iCs/>
                <w:strike/>
                <w:sz w:val="24"/>
                <w:szCs w:val="24"/>
                <w:lang w:val="en-US"/>
              </w:rPr>
              <w:t>quality</w:t>
            </w:r>
            <w:r w:rsidRPr="00DC6F3E"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  <w:t xml:space="preserve"> audit and </w:t>
            </w:r>
          </w:p>
          <w:p w:rsidR="002A62BA" w:rsidRPr="00DC6F3E" w:rsidRDefault="00EA2A26" w:rsidP="00D2559D">
            <w:pPr>
              <w:pStyle w:val="Liststycke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C6F3E"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  <w:t xml:space="preserve">sampling schedule </w:t>
            </w:r>
          </w:p>
          <w:p w:rsidR="002A62BA" w:rsidRPr="00DC6F3E" w:rsidRDefault="00EA2A26" w:rsidP="001D6A34">
            <w:pPr>
              <w:pStyle w:val="Liststycke"/>
              <w:autoSpaceDE w:val="0"/>
              <w:autoSpaceDN w:val="0"/>
              <w:adjustRightInd w:val="0"/>
              <w:spacing w:line="240" w:lineRule="auto"/>
              <w:ind w:left="144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C6F3E"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  <w:t xml:space="preserve">that should cover all the areas specific to Part M in a definite period of time. </w:t>
            </w:r>
          </w:p>
          <w:p w:rsidR="00E45BD4" w:rsidRPr="00DC6F3E" w:rsidRDefault="00EA2A26" w:rsidP="00D2559D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C6F3E"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  <w:t xml:space="preserve">However, the scheduling process should also be dynamic </w:t>
            </w:r>
            <w:r w:rsidRPr="001D6A34"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  <w:t>and</w:t>
            </w:r>
            <w:r w:rsidRPr="00DC6F3E"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E45BD4" w:rsidRPr="00DC6F3E" w:rsidRDefault="00EA2A26" w:rsidP="00D2559D">
            <w:pPr>
              <w:pStyle w:val="Liststycke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C6F3E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 xml:space="preserve">consider the results of the hazard identification </w:t>
            </w:r>
            <w:r w:rsidRPr="001D6A34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>and</w:t>
            </w:r>
            <w:r w:rsidRPr="00DC6F3E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 xml:space="preserve"> </w:t>
            </w:r>
          </w:p>
          <w:p w:rsidR="002A62BA" w:rsidRPr="00DC6F3E" w:rsidRDefault="00EA2A26" w:rsidP="00D2559D">
            <w:pPr>
              <w:pStyle w:val="Liststycke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C6F3E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>safety risk assessment processes</w:t>
            </w:r>
            <w:r w:rsidRPr="00DC6F3E"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DC6F3E">
              <w:rPr>
                <w:rFonts w:asciiTheme="minorHAnsi" w:hAnsiTheme="minorHAnsi"/>
                <w:i/>
                <w:iCs/>
                <w:strike/>
                <w:sz w:val="24"/>
                <w:szCs w:val="24"/>
                <w:lang w:val="en-US"/>
              </w:rPr>
              <w:t>allow for special evaluations when trends or concerns are identified</w:t>
            </w:r>
            <w:r w:rsidRPr="00DC6F3E"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  <w:t xml:space="preserve">. </w:t>
            </w:r>
          </w:p>
          <w:p w:rsidR="00C03937" w:rsidRPr="00DC6F3E" w:rsidRDefault="00EA2A26" w:rsidP="00D2559D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C6F3E"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  <w:t>In case of subcontracting, this paragraph should also address the planning of the auditing of subcontractors at the same frequency as the rest of the organisation.)</w:t>
            </w:r>
          </w:p>
        </w:tc>
        <w:tc>
          <w:tcPr>
            <w:tcW w:w="283" w:type="dxa"/>
            <w:tcBorders>
              <w:bottom w:val="dotted" w:sz="4" w:space="0" w:color="auto"/>
            </w:tcBorders>
          </w:tcPr>
          <w:p w:rsidR="00C03937" w:rsidRPr="00DC6F3E" w:rsidRDefault="00C03937" w:rsidP="00C03937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</w:p>
        </w:tc>
      </w:tr>
      <w:tr w:rsidR="00C03937" w:rsidRPr="00B54001" w:rsidTr="008F63D5">
        <w:trPr>
          <w:cantSplit/>
        </w:trPr>
        <w:tc>
          <w:tcPr>
            <w:tcW w:w="14743" w:type="dxa"/>
            <w:tcBorders>
              <w:top w:val="dotted" w:sz="4" w:space="0" w:color="auto"/>
            </w:tcBorders>
          </w:tcPr>
          <w:p w:rsidR="00FF71B3" w:rsidRPr="00A80479" w:rsidRDefault="00FF71B3" w:rsidP="00FF71B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A80479">
              <w:rPr>
                <w:rFonts w:asciiTheme="minorHAnsi" w:hAnsiTheme="minorHAnsi"/>
                <w:bCs/>
                <w:sz w:val="20"/>
                <w:szCs w:val="20"/>
              </w:rPr>
              <w:t>Korsreferens till EASA-OPS 965/2012:</w:t>
            </w:r>
          </w:p>
          <w:p w:rsidR="00A103FB" w:rsidRPr="00A80479" w:rsidRDefault="00A103FB" w:rsidP="00A103FB">
            <w:pPr>
              <w:pStyle w:val="Liststycke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80479">
              <w:rPr>
                <w:rFonts w:asciiTheme="minorHAnsi" w:hAnsiTheme="minorHAnsi"/>
                <w:sz w:val="20"/>
                <w:szCs w:val="20"/>
                <w:lang w:val="en-GB"/>
              </w:rPr>
              <w:t>ORO.GEN.200(a)(6)</w:t>
            </w:r>
          </w:p>
          <w:p w:rsidR="00A103FB" w:rsidRPr="00A80479" w:rsidRDefault="00A103FB" w:rsidP="00A103FB">
            <w:pPr>
              <w:pStyle w:val="Liststycke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80479">
              <w:rPr>
                <w:rFonts w:asciiTheme="minorHAnsi" w:hAnsiTheme="minorHAnsi"/>
                <w:sz w:val="20"/>
                <w:szCs w:val="20"/>
                <w:lang w:val="en-GB"/>
              </w:rPr>
              <w:t>AMC1 ORO.GEN.200(a)(6)</w:t>
            </w:r>
          </w:p>
          <w:p w:rsidR="007C671A" w:rsidRPr="00A80479" w:rsidRDefault="007C671A" w:rsidP="007C671A">
            <w:pPr>
              <w:pStyle w:val="Liststycke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80479">
              <w:rPr>
                <w:rFonts w:asciiTheme="minorHAnsi" w:hAnsiTheme="minorHAnsi"/>
                <w:sz w:val="20"/>
                <w:szCs w:val="20"/>
                <w:lang w:val="en-GB"/>
              </w:rPr>
              <w:t>GM1 ORO.GEN.200(a)(6)</w:t>
            </w:r>
            <w:r w:rsidR="007C3D29" w:rsidRPr="00A8047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- (the compliance monitoring function should reflect the size of the operator and the nature and complexity of its activities)</w:t>
            </w:r>
          </w:p>
          <w:p w:rsidR="00C03937" w:rsidRPr="00A80479" w:rsidRDefault="00A103FB" w:rsidP="00A103FB">
            <w:pPr>
              <w:pStyle w:val="Liststycke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80479">
              <w:rPr>
                <w:rFonts w:asciiTheme="minorHAnsi" w:hAnsiTheme="minorHAnsi"/>
                <w:sz w:val="20"/>
                <w:szCs w:val="20"/>
                <w:lang w:val="en-GB"/>
              </w:rPr>
              <w:t>GM2 ORO.GEN.200(a)(6)</w:t>
            </w:r>
          </w:p>
          <w:p w:rsidR="00721D7F" w:rsidRPr="00A80479" w:rsidRDefault="00721D7F" w:rsidP="00A80479">
            <w:pPr>
              <w:pStyle w:val="Liststycke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80479">
              <w:rPr>
                <w:rFonts w:asciiTheme="minorHAnsi" w:hAnsiTheme="minorHAnsi"/>
                <w:sz w:val="20"/>
                <w:szCs w:val="20"/>
                <w:lang w:val="en-GB"/>
              </w:rPr>
              <w:t>GM3 ORO.GEN.200(a)(6)</w:t>
            </w:r>
          </w:p>
        </w:tc>
        <w:tc>
          <w:tcPr>
            <w:tcW w:w="283" w:type="dxa"/>
            <w:tcBorders>
              <w:top w:val="dotted" w:sz="4" w:space="0" w:color="auto"/>
            </w:tcBorders>
          </w:tcPr>
          <w:p w:rsidR="00C03937" w:rsidRPr="008F63D5" w:rsidRDefault="00C03937" w:rsidP="00C03937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val="en-GB"/>
              </w:rPr>
            </w:pPr>
          </w:p>
        </w:tc>
      </w:tr>
    </w:tbl>
    <w:p w:rsidR="009E57F2" w:rsidRDefault="009E57F2">
      <w:r>
        <w:br w:type="page"/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43"/>
        <w:gridCol w:w="283"/>
      </w:tblGrid>
      <w:tr w:rsidR="009E57F2" w:rsidRPr="004C5E2B" w:rsidTr="009E57F2">
        <w:trPr>
          <w:cantSplit/>
        </w:trPr>
        <w:tc>
          <w:tcPr>
            <w:tcW w:w="14743" w:type="dxa"/>
          </w:tcPr>
          <w:p w:rsidR="009E57F2" w:rsidRPr="00564E74" w:rsidRDefault="00EA3218" w:rsidP="009E57F2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  <w:hyperlink w:anchor="abc192" w:history="1">
              <w:r w:rsidR="009E57F2" w:rsidRPr="00564E74">
                <w:rPr>
                  <w:rStyle w:val="Hyperlnk"/>
                  <w:rFonts w:asciiTheme="minorHAnsi" w:hAnsiTheme="minorHAnsi"/>
                  <w:b/>
                  <w:bCs/>
                  <w:lang w:val="en-GB"/>
                </w:rPr>
                <w:t>2.1 Continuing airworthiness quality policy, plan and audits procedure</w:t>
              </w:r>
            </w:hyperlink>
          </w:p>
        </w:tc>
        <w:tc>
          <w:tcPr>
            <w:tcW w:w="283" w:type="dxa"/>
          </w:tcPr>
          <w:p w:rsidR="009E57F2" w:rsidRPr="00564E74" w:rsidRDefault="009E57F2" w:rsidP="009E57F2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</w:p>
        </w:tc>
      </w:tr>
      <w:tr w:rsidR="00C03937" w:rsidRPr="001D6A34" w:rsidTr="00E404AB">
        <w:trPr>
          <w:cantSplit/>
        </w:trPr>
        <w:tc>
          <w:tcPr>
            <w:tcW w:w="14743" w:type="dxa"/>
            <w:tcBorders>
              <w:bottom w:val="dotted" w:sz="4" w:space="0" w:color="auto"/>
            </w:tcBorders>
          </w:tcPr>
          <w:p w:rsidR="00C03937" w:rsidRPr="001D6A34" w:rsidRDefault="00C03937" w:rsidP="001D6A3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en-GB"/>
              </w:rPr>
            </w:pPr>
            <w:r w:rsidRPr="001D6A34">
              <w:rPr>
                <w:rFonts w:asciiTheme="minorHAnsi" w:hAnsiTheme="minorHAnsi"/>
                <w:b/>
                <w:bCs/>
                <w:lang w:val="en-GB"/>
              </w:rPr>
              <w:t xml:space="preserve">c) </w:t>
            </w:r>
            <w:r w:rsidRPr="001D6A34">
              <w:rPr>
                <w:rFonts w:asciiTheme="minorHAnsi" w:hAnsiTheme="minorHAnsi"/>
                <w:b/>
                <w:bCs/>
                <w:strike/>
                <w:lang w:val="en-GB"/>
              </w:rPr>
              <w:t>Quality</w:t>
            </w:r>
            <w:r w:rsidRPr="001D6A34">
              <w:rPr>
                <w:rFonts w:asciiTheme="minorHAnsi" w:hAnsiTheme="minorHAnsi"/>
                <w:b/>
                <w:bCs/>
                <w:lang w:val="en-GB"/>
              </w:rPr>
              <w:t xml:space="preserve"> </w:t>
            </w:r>
            <w:r w:rsidRPr="001D6A34">
              <w:rPr>
                <w:rFonts w:asciiTheme="minorHAnsi" w:hAnsiTheme="minorHAnsi"/>
                <w:b/>
                <w:bCs/>
                <w:highlight w:val="yellow"/>
                <w:lang w:val="en-GB"/>
              </w:rPr>
              <w:t>A</w:t>
            </w:r>
            <w:r w:rsidRPr="001D6A34">
              <w:rPr>
                <w:rFonts w:asciiTheme="minorHAnsi" w:hAnsiTheme="minorHAnsi"/>
                <w:b/>
                <w:bCs/>
                <w:lang w:val="en-GB"/>
              </w:rPr>
              <w:t>udit procedure</w:t>
            </w:r>
          </w:p>
          <w:p w:rsidR="00AD3655" w:rsidRPr="001D6A34" w:rsidRDefault="00EA2A26" w:rsidP="001D6A34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lang w:val="en-US"/>
              </w:rPr>
            </w:pPr>
            <w:r w:rsidRPr="001D6A34">
              <w:rPr>
                <w:rFonts w:asciiTheme="minorHAnsi" w:hAnsiTheme="minorHAnsi"/>
                <w:i/>
                <w:iCs/>
                <w:lang w:val="en-US"/>
              </w:rPr>
              <w:t xml:space="preserve">(The </w:t>
            </w:r>
            <w:r w:rsidRPr="001D6A34">
              <w:rPr>
                <w:rFonts w:asciiTheme="minorHAnsi" w:hAnsiTheme="minorHAnsi"/>
                <w:i/>
                <w:iCs/>
                <w:strike/>
                <w:lang w:val="en-US"/>
              </w:rPr>
              <w:t>quality</w:t>
            </w:r>
            <w:r w:rsidRPr="001D6A34">
              <w:rPr>
                <w:rFonts w:asciiTheme="minorHAnsi" w:hAnsiTheme="minorHAnsi"/>
                <w:i/>
                <w:iCs/>
                <w:lang w:val="en-US"/>
              </w:rPr>
              <w:t xml:space="preserve"> audit is a key element of the </w:t>
            </w:r>
            <w:r w:rsidRPr="001D6A34">
              <w:rPr>
                <w:rFonts w:asciiTheme="minorHAnsi" w:hAnsiTheme="minorHAnsi"/>
                <w:i/>
                <w:iCs/>
                <w:strike/>
                <w:lang w:val="en-US"/>
              </w:rPr>
              <w:t>quality</w:t>
            </w:r>
            <w:r w:rsidRPr="001D6A34">
              <w:rPr>
                <w:rFonts w:asciiTheme="minorHAnsi" w:hAnsiTheme="minorHAnsi"/>
                <w:i/>
                <w:iCs/>
                <w:lang w:val="en-US"/>
              </w:rPr>
              <w:t xml:space="preserve"> </w:t>
            </w:r>
            <w:r w:rsidRPr="001D6A34">
              <w:rPr>
                <w:rFonts w:asciiTheme="minorHAnsi" w:hAnsiTheme="minorHAnsi"/>
                <w:i/>
                <w:iCs/>
                <w:highlight w:val="yellow"/>
                <w:lang w:val="en-US"/>
              </w:rPr>
              <w:t>management</w:t>
            </w:r>
            <w:r w:rsidRPr="001D6A34">
              <w:rPr>
                <w:rFonts w:asciiTheme="minorHAnsi" w:hAnsiTheme="minorHAnsi"/>
                <w:i/>
                <w:iCs/>
                <w:lang w:val="en-US"/>
              </w:rPr>
              <w:t xml:space="preserve"> system. </w:t>
            </w:r>
          </w:p>
          <w:p w:rsidR="00DC6F3E" w:rsidRPr="001D6A34" w:rsidRDefault="00EA2A26" w:rsidP="001D6A34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lang w:val="en-US"/>
              </w:rPr>
            </w:pPr>
            <w:r w:rsidRPr="001D6A34">
              <w:rPr>
                <w:rFonts w:asciiTheme="minorHAnsi" w:hAnsiTheme="minorHAnsi"/>
                <w:i/>
                <w:iCs/>
                <w:lang w:val="en-US"/>
              </w:rPr>
              <w:t>Therefore, the quality audit procedure should be sufficiently detailed to address all the steps of an audit,</w:t>
            </w:r>
          </w:p>
          <w:p w:rsidR="00DC6F3E" w:rsidRPr="001D6A34" w:rsidRDefault="00EA2A26" w:rsidP="00D2559D">
            <w:pPr>
              <w:pStyle w:val="Liststyck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1D6A34"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  <w:t xml:space="preserve">from the preparation to </w:t>
            </w:r>
          </w:p>
          <w:p w:rsidR="00DC6F3E" w:rsidRPr="001D6A34" w:rsidRDefault="00EA2A26" w:rsidP="00D2559D">
            <w:pPr>
              <w:pStyle w:val="Liststyck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1D6A34"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  <w:t xml:space="preserve">the conclusion, </w:t>
            </w:r>
          </w:p>
          <w:p w:rsidR="00DC6F3E" w:rsidRPr="001D6A34" w:rsidRDefault="00EA2A26" w:rsidP="00D2559D">
            <w:pPr>
              <w:pStyle w:val="Liststyck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1D6A34"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  <w:t xml:space="preserve">show the audit report format [e.g. by ref. to paragraph 5.1 "sample of document"], </w:t>
            </w:r>
          </w:p>
          <w:p w:rsidR="002343A0" w:rsidRPr="001D6A34" w:rsidRDefault="00EA2A26" w:rsidP="00D2559D">
            <w:pPr>
              <w:pStyle w:val="Liststyck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1D6A34"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  <w:t xml:space="preserve">and explain the rules for the distribution of audits reports in the organisation [e.g.: involvement of </w:t>
            </w:r>
          </w:p>
          <w:p w:rsidR="002343A0" w:rsidRPr="001D6A34" w:rsidRDefault="00EA2A26" w:rsidP="00D2559D">
            <w:pPr>
              <w:pStyle w:val="Liststycke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1D6A34"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  <w:t xml:space="preserve">the </w:t>
            </w:r>
            <w:r w:rsidRPr="001D6A34">
              <w:rPr>
                <w:rFonts w:asciiTheme="minorHAnsi" w:hAnsiTheme="minorHAnsi"/>
                <w:i/>
                <w:iCs/>
                <w:strike/>
                <w:sz w:val="24"/>
                <w:szCs w:val="24"/>
                <w:lang w:val="en-US"/>
              </w:rPr>
              <w:t>Quality</w:t>
            </w:r>
            <w:r w:rsidRPr="001D6A34"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1D6A34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>Compliance monitoring</w:t>
            </w:r>
            <w:r w:rsidRPr="001D6A34"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  <w:t xml:space="preserve"> Manager, </w:t>
            </w:r>
          </w:p>
          <w:p w:rsidR="002343A0" w:rsidRPr="001D6A34" w:rsidRDefault="00EA2A26" w:rsidP="00D2559D">
            <w:pPr>
              <w:pStyle w:val="Liststycke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1D6A34"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  <w:t>Accountable Manager,</w:t>
            </w:r>
          </w:p>
          <w:p w:rsidR="00C03937" w:rsidRPr="001D6A34" w:rsidRDefault="00EA2A26" w:rsidP="00D2559D">
            <w:pPr>
              <w:pStyle w:val="Liststycke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1D6A34"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  <w:t xml:space="preserve"> Nominated Postholder, etc.].)</w:t>
            </w:r>
          </w:p>
        </w:tc>
        <w:tc>
          <w:tcPr>
            <w:tcW w:w="283" w:type="dxa"/>
            <w:tcBorders>
              <w:bottom w:val="dotted" w:sz="4" w:space="0" w:color="auto"/>
            </w:tcBorders>
          </w:tcPr>
          <w:p w:rsidR="00C03937" w:rsidRPr="001D6A34" w:rsidRDefault="00C03937" w:rsidP="001D6A3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</w:p>
        </w:tc>
      </w:tr>
      <w:tr w:rsidR="00983E57" w:rsidRPr="00E404AB" w:rsidTr="00E404AB">
        <w:trPr>
          <w:cantSplit/>
        </w:trPr>
        <w:tc>
          <w:tcPr>
            <w:tcW w:w="14743" w:type="dxa"/>
            <w:tcBorders>
              <w:top w:val="dotted" w:sz="4" w:space="0" w:color="auto"/>
              <w:bottom w:val="single" w:sz="4" w:space="0" w:color="auto"/>
            </w:tcBorders>
          </w:tcPr>
          <w:p w:rsidR="00FF71B3" w:rsidRPr="00795EF9" w:rsidRDefault="00FF71B3" w:rsidP="00FF71B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795EF9">
              <w:rPr>
                <w:rFonts w:asciiTheme="minorHAnsi" w:hAnsiTheme="minorHAnsi"/>
                <w:bCs/>
                <w:sz w:val="20"/>
                <w:szCs w:val="20"/>
              </w:rPr>
              <w:t>Korsreferens till EASA-OPS 965/2012:</w:t>
            </w:r>
          </w:p>
          <w:p w:rsidR="00DA3B7E" w:rsidRPr="00795EF9" w:rsidRDefault="00DA3B7E" w:rsidP="00DA3B7E">
            <w:pPr>
              <w:pStyle w:val="Liststycke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95EF9">
              <w:rPr>
                <w:rFonts w:asciiTheme="minorHAnsi" w:hAnsiTheme="minorHAnsi"/>
                <w:sz w:val="20"/>
                <w:szCs w:val="20"/>
                <w:lang w:val="en-GB"/>
              </w:rPr>
              <w:t>ORO.GEN.200(a)(6)</w:t>
            </w:r>
          </w:p>
          <w:p w:rsidR="00DA3B7E" w:rsidRPr="00795EF9" w:rsidRDefault="00DA3B7E" w:rsidP="00DA3B7E">
            <w:pPr>
              <w:pStyle w:val="Liststycke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95EF9">
              <w:rPr>
                <w:rFonts w:asciiTheme="minorHAnsi" w:hAnsiTheme="minorHAnsi"/>
                <w:sz w:val="20"/>
                <w:szCs w:val="20"/>
                <w:lang w:val="en-GB"/>
              </w:rPr>
              <w:t>AMC1 ORO.GEN.200(a)(6)</w:t>
            </w:r>
          </w:p>
          <w:p w:rsidR="00DA3B7E" w:rsidRPr="00795EF9" w:rsidRDefault="00DA3B7E" w:rsidP="00DA3B7E">
            <w:pPr>
              <w:pStyle w:val="Liststycke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95EF9">
              <w:rPr>
                <w:rFonts w:asciiTheme="minorHAnsi" w:hAnsiTheme="minorHAnsi"/>
                <w:sz w:val="20"/>
                <w:szCs w:val="20"/>
                <w:lang w:val="en-GB"/>
              </w:rPr>
              <w:t>GM2 ORO.GEN.200(a)(6)</w:t>
            </w:r>
          </w:p>
          <w:p w:rsidR="00DA3B7E" w:rsidRPr="00795EF9" w:rsidRDefault="00DA3B7E" w:rsidP="00DA3B7E">
            <w:pPr>
              <w:pStyle w:val="Liststycke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95EF9">
              <w:rPr>
                <w:rFonts w:asciiTheme="minorHAnsi" w:hAnsiTheme="minorHAnsi"/>
                <w:sz w:val="20"/>
                <w:szCs w:val="20"/>
                <w:lang w:val="en-GB"/>
              </w:rPr>
              <w:t>GM3 ORO.GEN.200(a)(6)</w:t>
            </w:r>
          </w:p>
          <w:p w:rsidR="00983E57" w:rsidRPr="00795EF9" w:rsidRDefault="00DA3B7E" w:rsidP="00DA3B7E">
            <w:pPr>
              <w:pStyle w:val="Liststycke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95EF9">
              <w:rPr>
                <w:rFonts w:asciiTheme="minorHAnsi" w:hAnsiTheme="minorHAnsi"/>
                <w:sz w:val="20"/>
                <w:szCs w:val="20"/>
                <w:lang w:val="en-GB"/>
              </w:rPr>
              <w:t>GM4 ORO.GEN.200(a)(6)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</w:tcPr>
          <w:p w:rsidR="00983E57" w:rsidRPr="00E404AB" w:rsidRDefault="00983E57" w:rsidP="00945518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</w:p>
        </w:tc>
      </w:tr>
    </w:tbl>
    <w:p w:rsidR="009E57F2" w:rsidRDefault="009E57F2">
      <w:r>
        <w:br w:type="page"/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43"/>
        <w:gridCol w:w="283"/>
      </w:tblGrid>
      <w:tr w:rsidR="009E57F2" w:rsidRPr="004C5E2B" w:rsidTr="009E57F2">
        <w:trPr>
          <w:cantSplit/>
        </w:trPr>
        <w:tc>
          <w:tcPr>
            <w:tcW w:w="14743" w:type="dxa"/>
          </w:tcPr>
          <w:p w:rsidR="009E57F2" w:rsidRPr="00564E74" w:rsidRDefault="00EA3218" w:rsidP="009E57F2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  <w:hyperlink w:anchor="abc192" w:history="1">
              <w:r w:rsidR="009E57F2" w:rsidRPr="00564E74">
                <w:rPr>
                  <w:rStyle w:val="Hyperlnk"/>
                  <w:rFonts w:asciiTheme="minorHAnsi" w:hAnsiTheme="minorHAnsi"/>
                  <w:b/>
                  <w:bCs/>
                  <w:lang w:val="en-GB"/>
                </w:rPr>
                <w:t>2.1 Continuing airworthiness quality policy, plan and audits procedure</w:t>
              </w:r>
            </w:hyperlink>
          </w:p>
        </w:tc>
        <w:tc>
          <w:tcPr>
            <w:tcW w:w="283" w:type="dxa"/>
          </w:tcPr>
          <w:p w:rsidR="009E57F2" w:rsidRPr="00564E74" w:rsidRDefault="009E57F2" w:rsidP="009E57F2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</w:p>
        </w:tc>
      </w:tr>
      <w:tr w:rsidR="00C03937" w:rsidRPr="00F13E03" w:rsidTr="00E404AB">
        <w:trPr>
          <w:cantSplit/>
        </w:trPr>
        <w:tc>
          <w:tcPr>
            <w:tcW w:w="14743" w:type="dxa"/>
            <w:tcBorders>
              <w:top w:val="single" w:sz="4" w:space="0" w:color="auto"/>
              <w:bottom w:val="dotted" w:sz="4" w:space="0" w:color="auto"/>
            </w:tcBorders>
          </w:tcPr>
          <w:p w:rsidR="00C03937" w:rsidRPr="00F13E03" w:rsidRDefault="00C03937" w:rsidP="00F13E0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en-GB"/>
              </w:rPr>
            </w:pPr>
            <w:r w:rsidRPr="00F13E03">
              <w:rPr>
                <w:rFonts w:asciiTheme="minorHAnsi" w:hAnsiTheme="minorHAnsi"/>
                <w:b/>
                <w:bCs/>
                <w:lang w:val="en-GB"/>
              </w:rPr>
              <w:t xml:space="preserve">d) </w:t>
            </w:r>
            <w:r w:rsidRPr="00F13E03">
              <w:rPr>
                <w:rFonts w:asciiTheme="minorHAnsi" w:hAnsiTheme="minorHAnsi"/>
                <w:b/>
                <w:bCs/>
                <w:strike/>
                <w:lang w:val="en-GB"/>
              </w:rPr>
              <w:t>Quality Audit remedial</w:t>
            </w:r>
            <w:r w:rsidRPr="00F13E03">
              <w:rPr>
                <w:rFonts w:asciiTheme="minorHAnsi" w:hAnsiTheme="minorHAnsi"/>
                <w:b/>
                <w:bCs/>
                <w:lang w:val="en-GB"/>
              </w:rPr>
              <w:t xml:space="preserve"> </w:t>
            </w:r>
            <w:r w:rsidRPr="00F13E03">
              <w:rPr>
                <w:rFonts w:asciiTheme="minorHAnsi" w:hAnsiTheme="minorHAnsi"/>
                <w:b/>
                <w:bCs/>
                <w:highlight w:val="yellow"/>
                <w:lang w:val="en-GB"/>
              </w:rPr>
              <w:t>Corrective</w:t>
            </w:r>
            <w:r w:rsidRPr="00F13E03">
              <w:rPr>
                <w:rFonts w:asciiTheme="minorHAnsi" w:hAnsiTheme="minorHAnsi"/>
                <w:b/>
                <w:bCs/>
                <w:lang w:val="en-GB"/>
              </w:rPr>
              <w:t xml:space="preserve"> action procedure</w:t>
            </w:r>
          </w:p>
          <w:p w:rsidR="005F3957" w:rsidRPr="00F13E03" w:rsidRDefault="00EA2A26" w:rsidP="00F13E03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lang w:val="en-US"/>
              </w:rPr>
            </w:pPr>
            <w:r w:rsidRPr="00F13E03">
              <w:rPr>
                <w:rFonts w:asciiTheme="minorHAnsi" w:hAnsiTheme="minorHAnsi"/>
                <w:i/>
                <w:iCs/>
                <w:lang w:val="en-US"/>
              </w:rPr>
              <w:t xml:space="preserve">(This paragraph should explain what system is put in place in order to ensure </w:t>
            </w:r>
          </w:p>
          <w:p w:rsidR="005F3957" w:rsidRPr="00F13E03" w:rsidRDefault="00EA2A26" w:rsidP="00D2559D">
            <w:pPr>
              <w:pStyle w:val="Liststyck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13E03"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  <w:t xml:space="preserve">that the corrective actions are implemented on time and </w:t>
            </w:r>
          </w:p>
          <w:p w:rsidR="00020F50" w:rsidRPr="00020F50" w:rsidRDefault="00EA2A26" w:rsidP="00D2559D">
            <w:pPr>
              <w:pStyle w:val="Liststyck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13E03"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  <w:t xml:space="preserve">that the result of the corrective action meets the intended purpose. </w:t>
            </w:r>
          </w:p>
          <w:p w:rsidR="00020F50" w:rsidRPr="00020F50" w:rsidRDefault="00020F50" w:rsidP="00020F50">
            <w:pPr>
              <w:pStyle w:val="Liststycke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F13E03" w:rsidRPr="00F13E03" w:rsidRDefault="00F13E03" w:rsidP="00D2559D">
            <w:pPr>
              <w:pStyle w:val="Liststyck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13E03"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  <w:t xml:space="preserve">For instance, </w:t>
            </w:r>
            <w:r w:rsidR="00EA2A26" w:rsidRPr="00F13E03"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  <w:t xml:space="preserve">where this system consists </w:t>
            </w:r>
            <w:r w:rsidRPr="00F13E03"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  <w:t>in</w:t>
            </w:r>
          </w:p>
          <w:p w:rsidR="00B91D9E" w:rsidRPr="00F13E03" w:rsidRDefault="00EA2A26" w:rsidP="00D2559D">
            <w:pPr>
              <w:pStyle w:val="Liststycke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13E03"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  <w:t xml:space="preserve">periodical corrective actions review, </w:t>
            </w:r>
          </w:p>
          <w:p w:rsidR="004E2995" w:rsidRPr="00F13E03" w:rsidRDefault="00EA2A26" w:rsidP="00D2559D">
            <w:pPr>
              <w:pStyle w:val="Liststycke"/>
              <w:numPr>
                <w:ilvl w:val="2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13E03"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  <w:t xml:space="preserve">instructions should be given how such reviews should be conducted and </w:t>
            </w:r>
          </w:p>
          <w:p w:rsidR="00EA2A26" w:rsidRPr="00F13E03" w:rsidRDefault="00EA2A26" w:rsidP="00D2559D">
            <w:pPr>
              <w:pStyle w:val="Liststycke"/>
              <w:numPr>
                <w:ilvl w:val="2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13E03"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  <w:t>what should be evaluated.)</w:t>
            </w: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</w:tcBorders>
          </w:tcPr>
          <w:p w:rsidR="00C03937" w:rsidRPr="00F13E03" w:rsidRDefault="00C03937" w:rsidP="00F13E03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</w:p>
        </w:tc>
      </w:tr>
      <w:tr w:rsidR="00C03937" w:rsidRPr="00552987" w:rsidTr="00AD1207">
        <w:trPr>
          <w:cantSplit/>
        </w:trPr>
        <w:tc>
          <w:tcPr>
            <w:tcW w:w="14743" w:type="dxa"/>
            <w:tcBorders>
              <w:top w:val="dotted" w:sz="4" w:space="0" w:color="auto"/>
            </w:tcBorders>
          </w:tcPr>
          <w:p w:rsidR="00FF71B3" w:rsidRPr="00A01D30" w:rsidRDefault="00FF71B3" w:rsidP="00FF71B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A01D30">
              <w:rPr>
                <w:rFonts w:asciiTheme="minorHAnsi" w:hAnsiTheme="minorHAnsi"/>
                <w:bCs/>
                <w:sz w:val="20"/>
                <w:szCs w:val="20"/>
              </w:rPr>
              <w:t>Korsreferens till EASA-OPS 965/2012:</w:t>
            </w:r>
          </w:p>
          <w:p w:rsidR="00C03937" w:rsidRPr="00A01D30" w:rsidRDefault="00CC5B03" w:rsidP="00552987">
            <w:pPr>
              <w:pStyle w:val="Liststycke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01D30">
              <w:rPr>
                <w:rFonts w:asciiTheme="minorHAnsi" w:hAnsiTheme="minorHAnsi"/>
                <w:sz w:val="20"/>
                <w:szCs w:val="20"/>
                <w:lang w:val="en-GB"/>
              </w:rPr>
              <w:t>GM1 ORO.GEN.200(a)(6)</w:t>
            </w:r>
          </w:p>
          <w:p w:rsidR="00945518" w:rsidRPr="00A01D30" w:rsidRDefault="00CC5B03" w:rsidP="00CC5B03">
            <w:pPr>
              <w:pStyle w:val="Liststycke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01D30">
              <w:rPr>
                <w:rFonts w:asciiTheme="minorHAnsi" w:hAnsiTheme="minorHAnsi"/>
                <w:sz w:val="20"/>
                <w:szCs w:val="20"/>
                <w:lang w:val="en-GB"/>
              </w:rPr>
              <w:t>GM2 ORO.GEN.200(a)(6)</w:t>
            </w:r>
          </w:p>
          <w:p w:rsidR="0071349E" w:rsidRPr="00A01D30" w:rsidRDefault="0071349E" w:rsidP="0071349E">
            <w:pPr>
              <w:pStyle w:val="Liststycke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01D30">
              <w:rPr>
                <w:rFonts w:asciiTheme="minorHAnsi" w:hAnsiTheme="minorHAnsi"/>
                <w:sz w:val="20"/>
                <w:szCs w:val="20"/>
                <w:lang w:val="en-GB"/>
              </w:rPr>
              <w:t>GM1 ORO.GEN.150</w:t>
            </w:r>
          </w:p>
        </w:tc>
        <w:tc>
          <w:tcPr>
            <w:tcW w:w="283" w:type="dxa"/>
            <w:tcBorders>
              <w:top w:val="dotted" w:sz="4" w:space="0" w:color="auto"/>
            </w:tcBorders>
          </w:tcPr>
          <w:p w:rsidR="00C03937" w:rsidRPr="00552987" w:rsidRDefault="00C03937" w:rsidP="005529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</w:tbl>
    <w:p w:rsidR="00156EBE" w:rsidRDefault="00156EBE">
      <w:r>
        <w:br w:type="page"/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43"/>
        <w:gridCol w:w="283"/>
      </w:tblGrid>
      <w:tr w:rsidR="00156EBE" w:rsidRPr="004C5E2B" w:rsidTr="002068B5">
        <w:trPr>
          <w:cantSplit/>
          <w:tblHeader/>
        </w:trPr>
        <w:tc>
          <w:tcPr>
            <w:tcW w:w="14743" w:type="dxa"/>
            <w:shd w:val="clear" w:color="auto" w:fill="D9D9D9"/>
          </w:tcPr>
          <w:p w:rsidR="00156EBE" w:rsidRPr="00564E74" w:rsidRDefault="00156EBE" w:rsidP="002068B5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 xml:space="preserve">PART 2 </w:t>
            </w:r>
            <w:r w:rsidRPr="00BF53DB">
              <w:rPr>
                <w:rFonts w:asciiTheme="minorHAnsi" w:hAnsiTheme="minorHAnsi"/>
                <w:b/>
                <w:bCs/>
                <w:strike/>
                <w:lang w:val="en-GB"/>
              </w:rPr>
              <w:t>QUALITY</w:t>
            </w:r>
            <w:r>
              <w:rPr>
                <w:rFonts w:asciiTheme="minorHAnsi" w:hAnsiTheme="minorHAnsi"/>
                <w:b/>
                <w:bCs/>
                <w:lang w:val="en-GB"/>
              </w:rPr>
              <w:t xml:space="preserve"> </w:t>
            </w:r>
            <w:r w:rsidRPr="00BF53DB">
              <w:rPr>
                <w:rFonts w:asciiTheme="minorHAnsi" w:hAnsiTheme="minorHAnsi"/>
                <w:b/>
                <w:bCs/>
                <w:highlight w:val="yellow"/>
                <w:lang w:val="en-GB"/>
              </w:rPr>
              <w:t>MANAGEMENT</w:t>
            </w:r>
            <w:r>
              <w:rPr>
                <w:rFonts w:asciiTheme="minorHAnsi" w:hAnsiTheme="minorHAnsi"/>
                <w:b/>
                <w:bCs/>
                <w:lang w:val="en-GB"/>
              </w:rPr>
              <w:t xml:space="preserve"> SYSTEM </w:t>
            </w:r>
            <w:r w:rsidRPr="00BF53DB">
              <w:rPr>
                <w:rFonts w:asciiTheme="minorHAnsi" w:hAnsiTheme="minorHAnsi"/>
                <w:b/>
                <w:bCs/>
                <w:highlight w:val="yellow"/>
                <w:lang w:val="en-GB"/>
              </w:rPr>
              <w:t>PROCEDURES</w:t>
            </w:r>
          </w:p>
        </w:tc>
        <w:tc>
          <w:tcPr>
            <w:tcW w:w="283" w:type="dxa"/>
            <w:shd w:val="clear" w:color="auto" w:fill="D9D9D9"/>
          </w:tcPr>
          <w:p w:rsidR="00156EBE" w:rsidRPr="00564E74" w:rsidRDefault="00156EBE" w:rsidP="002068B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en-GB"/>
              </w:rPr>
            </w:pPr>
          </w:p>
        </w:tc>
      </w:tr>
      <w:tr w:rsidR="003F7A4B" w:rsidRPr="004C5E2B" w:rsidTr="00C56FAF">
        <w:trPr>
          <w:cantSplit/>
        </w:trPr>
        <w:tc>
          <w:tcPr>
            <w:tcW w:w="14743" w:type="dxa"/>
          </w:tcPr>
          <w:p w:rsidR="003F7A4B" w:rsidRPr="00564E74" w:rsidRDefault="00EA3218" w:rsidP="003F7A4B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  <w:hyperlink w:anchor="abc194" w:history="1">
              <w:r w:rsidR="003F7A4B" w:rsidRPr="00564E74">
                <w:rPr>
                  <w:rStyle w:val="Hyperlnk"/>
                  <w:rFonts w:asciiTheme="minorHAnsi" w:hAnsiTheme="minorHAnsi"/>
                  <w:b/>
                  <w:bCs/>
                  <w:lang w:val="en-GB"/>
                </w:rPr>
                <w:t>2.2 Monitoring of continuing airworthiness management activities</w:t>
              </w:r>
              <w:bookmarkStart w:id="16" w:name="abc195"/>
              <w:bookmarkEnd w:id="16"/>
            </w:hyperlink>
          </w:p>
        </w:tc>
        <w:tc>
          <w:tcPr>
            <w:tcW w:w="283" w:type="dxa"/>
          </w:tcPr>
          <w:p w:rsidR="003F7A4B" w:rsidRPr="00564E74" w:rsidRDefault="003F7A4B" w:rsidP="003F7A4B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</w:p>
        </w:tc>
      </w:tr>
      <w:tr w:rsidR="003F7A4B" w:rsidRPr="00E72909" w:rsidTr="00224AB1">
        <w:trPr>
          <w:cantSplit/>
        </w:trPr>
        <w:tc>
          <w:tcPr>
            <w:tcW w:w="14743" w:type="dxa"/>
            <w:tcBorders>
              <w:bottom w:val="dotted" w:sz="4" w:space="0" w:color="auto"/>
            </w:tcBorders>
          </w:tcPr>
          <w:p w:rsidR="00435F04" w:rsidRDefault="002D051F" w:rsidP="00435F04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lang w:val="en-GB"/>
              </w:rPr>
            </w:pPr>
            <w:r w:rsidRPr="001643F7">
              <w:rPr>
                <w:rFonts w:asciiTheme="minorHAnsi" w:hAnsiTheme="minorHAnsi"/>
                <w:i/>
                <w:iCs/>
                <w:lang w:val="en-US"/>
              </w:rPr>
              <w:t>(This paragraph should set out a procedure</w:t>
            </w:r>
            <w:r w:rsidRPr="001643F7">
              <w:rPr>
                <w:rFonts w:asciiTheme="minorHAnsi" w:hAnsiTheme="minorHAnsi"/>
                <w:i/>
                <w:iCs/>
                <w:lang w:val="en-GB"/>
              </w:rPr>
              <w:t xml:space="preserve">to periodically review the </w:t>
            </w:r>
            <w:r w:rsidRPr="00435F04">
              <w:rPr>
                <w:rFonts w:asciiTheme="minorHAnsi" w:hAnsiTheme="minorHAnsi"/>
                <w:i/>
                <w:iCs/>
                <w:lang w:val="en-GB"/>
              </w:rPr>
              <w:t xml:space="preserve">activities of the </w:t>
            </w:r>
          </w:p>
          <w:p w:rsidR="001643F7" w:rsidRPr="00435F04" w:rsidRDefault="002D051F" w:rsidP="00D2559D">
            <w:pPr>
              <w:pStyle w:val="Liststyck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</w:pPr>
            <w:r w:rsidRPr="00435F04"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  <w:t>maintenance management continuing airworthiness management personnel and</w:t>
            </w:r>
          </w:p>
          <w:p w:rsidR="001643F7" w:rsidRPr="001643F7" w:rsidRDefault="002D051F" w:rsidP="00D2559D">
            <w:pPr>
              <w:pStyle w:val="Liststyck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lang w:val="en-US"/>
              </w:rPr>
            </w:pPr>
            <w:r w:rsidRPr="00435F04"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  <w:t xml:space="preserve"> how they fulfil their responsibilities, as defined</w:t>
            </w:r>
            <w:r w:rsidRPr="001643F7"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  <w:t xml:space="preserve"> in Part 0.)</w:t>
            </w:r>
          </w:p>
        </w:tc>
        <w:tc>
          <w:tcPr>
            <w:tcW w:w="283" w:type="dxa"/>
            <w:tcBorders>
              <w:bottom w:val="dotted" w:sz="4" w:space="0" w:color="auto"/>
            </w:tcBorders>
          </w:tcPr>
          <w:p w:rsidR="003F7A4B" w:rsidRPr="00564E74" w:rsidRDefault="003F7A4B" w:rsidP="003F7A4B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</w:p>
        </w:tc>
      </w:tr>
      <w:tr w:rsidR="005E6280" w:rsidRPr="009B1290" w:rsidTr="00224AB1">
        <w:trPr>
          <w:cantSplit/>
        </w:trPr>
        <w:tc>
          <w:tcPr>
            <w:tcW w:w="14743" w:type="dxa"/>
            <w:tcBorders>
              <w:top w:val="dotted" w:sz="4" w:space="0" w:color="auto"/>
            </w:tcBorders>
          </w:tcPr>
          <w:p w:rsidR="00FF71B3" w:rsidRDefault="00FF71B3" w:rsidP="00FF71B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FF71B3">
              <w:rPr>
                <w:rFonts w:asciiTheme="minorHAnsi" w:hAnsiTheme="minorHAnsi"/>
                <w:bCs/>
                <w:sz w:val="20"/>
                <w:szCs w:val="20"/>
              </w:rPr>
              <w:t>Korsreferens till EASA-OPS 965/2012:</w:t>
            </w:r>
          </w:p>
          <w:p w:rsidR="005E6280" w:rsidRPr="009B1290" w:rsidRDefault="00A01D30" w:rsidP="009B1290">
            <w:pPr>
              <w:pStyle w:val="Liststyck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 w:rsidRPr="00A01D30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AMC 1 ORO.GEN.200(a)(6) mom (c)(1) och GM2 ORO.GEN.200(a)(6) mom (b)</w:t>
            </w:r>
          </w:p>
        </w:tc>
        <w:tc>
          <w:tcPr>
            <w:tcW w:w="283" w:type="dxa"/>
            <w:tcBorders>
              <w:top w:val="dotted" w:sz="4" w:space="0" w:color="auto"/>
            </w:tcBorders>
          </w:tcPr>
          <w:p w:rsidR="005E6280" w:rsidRPr="009B1290" w:rsidRDefault="005E6280" w:rsidP="009B1290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</w:p>
        </w:tc>
      </w:tr>
      <w:tr w:rsidR="003F7A4B" w:rsidRPr="004C5E2B" w:rsidTr="00C56FAF">
        <w:trPr>
          <w:cantSplit/>
        </w:trPr>
        <w:tc>
          <w:tcPr>
            <w:tcW w:w="14743" w:type="dxa"/>
          </w:tcPr>
          <w:p w:rsidR="003F7A4B" w:rsidRPr="00564E74" w:rsidRDefault="00EA3218" w:rsidP="003F7A4B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  <w:hyperlink w:anchor="abc196" w:history="1">
              <w:r w:rsidR="003F7A4B" w:rsidRPr="00564E74">
                <w:rPr>
                  <w:rStyle w:val="Hyperlnk"/>
                  <w:rFonts w:asciiTheme="minorHAnsi" w:hAnsiTheme="minorHAnsi"/>
                  <w:b/>
                  <w:bCs/>
                  <w:lang w:val="en-GB"/>
                </w:rPr>
                <w:t>2.3 Monitoring of the effectiveness of the maintenance programme(s)</w:t>
              </w:r>
            </w:hyperlink>
            <w:bookmarkStart w:id="17" w:name="abc197"/>
            <w:bookmarkEnd w:id="17"/>
          </w:p>
        </w:tc>
        <w:tc>
          <w:tcPr>
            <w:tcW w:w="283" w:type="dxa"/>
          </w:tcPr>
          <w:p w:rsidR="003F7A4B" w:rsidRPr="00564E74" w:rsidRDefault="003F7A4B" w:rsidP="003F7A4B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</w:p>
        </w:tc>
      </w:tr>
      <w:tr w:rsidR="003F7A4B" w:rsidRPr="00E72909" w:rsidTr="00A93C33">
        <w:trPr>
          <w:cantSplit/>
        </w:trPr>
        <w:tc>
          <w:tcPr>
            <w:tcW w:w="14743" w:type="dxa"/>
            <w:tcBorders>
              <w:bottom w:val="dotted" w:sz="4" w:space="0" w:color="auto"/>
            </w:tcBorders>
            <w:shd w:val="clear" w:color="auto" w:fill="auto"/>
          </w:tcPr>
          <w:p w:rsidR="00A33ED1" w:rsidRPr="00C26890" w:rsidRDefault="003F7A4B" w:rsidP="001A6022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lang w:val="en-GB"/>
              </w:rPr>
            </w:pPr>
            <w:r w:rsidRPr="00C26890">
              <w:rPr>
                <w:rFonts w:asciiTheme="minorHAnsi" w:hAnsiTheme="minorHAnsi"/>
                <w:i/>
                <w:iCs/>
                <w:lang w:val="en-GB"/>
              </w:rPr>
              <w:t>(This paragraph should set out a procedure to periodically review that</w:t>
            </w:r>
            <w:r w:rsidR="001A6022">
              <w:rPr>
                <w:rFonts w:asciiTheme="minorHAnsi" w:hAnsiTheme="minorHAnsi"/>
                <w:i/>
                <w:iCs/>
                <w:lang w:val="en-GB"/>
              </w:rPr>
              <w:t xml:space="preserve"> the</w:t>
            </w:r>
          </w:p>
          <w:p w:rsidR="00F108A0" w:rsidRPr="00F108A0" w:rsidRDefault="001A6022" w:rsidP="00D2559D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3F7A4B" w:rsidRPr="00C26890"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  <w:t>effectiveness</w:t>
            </w:r>
            <w:r w:rsidR="003F7A4B" w:rsidRPr="00564E74"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  <w:t xml:space="preserve"> of the maintenance programme </w:t>
            </w:r>
          </w:p>
          <w:p w:rsidR="003F7A4B" w:rsidRPr="00564E74" w:rsidRDefault="003F7A4B" w:rsidP="00D2559D">
            <w:pPr>
              <w:pStyle w:val="Liststycke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564E74"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  <w:t>is actually analysed as defined in Part 1.)</w:t>
            </w:r>
          </w:p>
        </w:tc>
        <w:tc>
          <w:tcPr>
            <w:tcW w:w="283" w:type="dxa"/>
            <w:tcBorders>
              <w:bottom w:val="dotted" w:sz="4" w:space="0" w:color="auto"/>
            </w:tcBorders>
            <w:shd w:val="clear" w:color="auto" w:fill="auto"/>
          </w:tcPr>
          <w:p w:rsidR="003F7A4B" w:rsidRPr="00564E74" w:rsidRDefault="003F7A4B" w:rsidP="003F7A4B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</w:p>
        </w:tc>
      </w:tr>
      <w:tr w:rsidR="005E6280" w:rsidRPr="009B1290" w:rsidTr="00224AB1">
        <w:trPr>
          <w:cantSplit/>
        </w:trPr>
        <w:tc>
          <w:tcPr>
            <w:tcW w:w="14743" w:type="dxa"/>
            <w:tcBorders>
              <w:top w:val="dotted" w:sz="4" w:space="0" w:color="auto"/>
            </w:tcBorders>
          </w:tcPr>
          <w:p w:rsidR="00FF71B3" w:rsidRDefault="00FF71B3" w:rsidP="00FF71B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FF71B3">
              <w:rPr>
                <w:rFonts w:asciiTheme="minorHAnsi" w:hAnsiTheme="minorHAnsi"/>
                <w:bCs/>
                <w:sz w:val="20"/>
                <w:szCs w:val="20"/>
              </w:rPr>
              <w:t>Korsreferens till EASA-OPS 965/2012:</w:t>
            </w:r>
          </w:p>
          <w:p w:rsidR="000417D9" w:rsidRPr="009B1290" w:rsidRDefault="00924442" w:rsidP="009B1290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283" w:type="dxa"/>
            <w:tcBorders>
              <w:top w:val="dotted" w:sz="4" w:space="0" w:color="auto"/>
            </w:tcBorders>
          </w:tcPr>
          <w:p w:rsidR="005E6280" w:rsidRPr="009B1290" w:rsidRDefault="005E6280" w:rsidP="009B1290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</w:p>
        </w:tc>
      </w:tr>
      <w:tr w:rsidR="003F7A4B" w:rsidRPr="004C5E2B" w:rsidTr="00C56FAF">
        <w:trPr>
          <w:cantSplit/>
        </w:trPr>
        <w:tc>
          <w:tcPr>
            <w:tcW w:w="14743" w:type="dxa"/>
          </w:tcPr>
          <w:p w:rsidR="003F7A4B" w:rsidRPr="00564E74" w:rsidRDefault="00EA3218" w:rsidP="003F7A4B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  <w:hyperlink w:anchor="abc198" w:history="1">
              <w:r w:rsidR="003F7A4B" w:rsidRPr="00564E74">
                <w:rPr>
                  <w:rStyle w:val="Hyperlnk"/>
                  <w:rFonts w:asciiTheme="minorHAnsi" w:hAnsiTheme="minorHAnsi"/>
                  <w:b/>
                  <w:bCs/>
                  <w:lang w:val="en-GB"/>
                </w:rPr>
                <w:t>2.4 Monitoring that all maintenance is carried out by an appropriate maintenance organisation</w:t>
              </w:r>
              <w:bookmarkStart w:id="18" w:name="abc199"/>
              <w:bookmarkEnd w:id="18"/>
            </w:hyperlink>
          </w:p>
        </w:tc>
        <w:tc>
          <w:tcPr>
            <w:tcW w:w="283" w:type="dxa"/>
          </w:tcPr>
          <w:p w:rsidR="003F7A4B" w:rsidRPr="00564E74" w:rsidRDefault="003F7A4B" w:rsidP="003F7A4B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</w:p>
        </w:tc>
      </w:tr>
      <w:tr w:rsidR="003F7A4B" w:rsidRPr="004C5E2B" w:rsidTr="00A93C33">
        <w:trPr>
          <w:cantSplit/>
        </w:trPr>
        <w:tc>
          <w:tcPr>
            <w:tcW w:w="14743" w:type="dxa"/>
            <w:tcBorders>
              <w:bottom w:val="dotted" w:sz="4" w:space="0" w:color="auto"/>
            </w:tcBorders>
            <w:shd w:val="clear" w:color="auto" w:fill="auto"/>
          </w:tcPr>
          <w:p w:rsidR="000417D9" w:rsidRDefault="003F7A4B" w:rsidP="00622FC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lang w:val="en-GB"/>
              </w:rPr>
            </w:pPr>
            <w:r w:rsidRPr="00DF6767">
              <w:rPr>
                <w:rFonts w:asciiTheme="minorHAnsi" w:hAnsiTheme="minorHAnsi"/>
                <w:i/>
                <w:iCs/>
                <w:lang w:val="en-GB"/>
              </w:rPr>
              <w:t xml:space="preserve">(This paragraph should set out a procedure to periodically review that the </w:t>
            </w:r>
          </w:p>
          <w:p w:rsidR="00622FCC" w:rsidRDefault="003F7A4B" w:rsidP="00D2559D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</w:pPr>
            <w:r w:rsidRPr="000417D9"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  <w:t xml:space="preserve">approval of the contracted maintenance organisations </w:t>
            </w:r>
          </w:p>
          <w:p w:rsidR="003F7A4B" w:rsidRPr="000417D9" w:rsidRDefault="003F7A4B" w:rsidP="00D2559D">
            <w:pPr>
              <w:pStyle w:val="Liststycke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</w:pPr>
            <w:r w:rsidRPr="000417D9"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  <w:t>are relevant for the maintenance being performed on the operator's fleet.</w:t>
            </w:r>
          </w:p>
          <w:p w:rsidR="00622FCC" w:rsidRDefault="003F7A4B" w:rsidP="00D2559D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</w:pPr>
            <w:r w:rsidRPr="000417D9"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  <w:t>This may include</w:t>
            </w:r>
          </w:p>
          <w:p w:rsidR="001C3813" w:rsidRDefault="003F7A4B" w:rsidP="00D2559D">
            <w:pPr>
              <w:pStyle w:val="Liststycke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</w:pPr>
            <w:r w:rsidRPr="000417D9"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  <w:t xml:space="preserve"> feed back information</w:t>
            </w:r>
            <w:r w:rsidRPr="00DF6767"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  <w:t xml:space="preserve"> from any contracted organisation on any actual or contemplated amendment,</w:t>
            </w:r>
          </w:p>
          <w:p w:rsidR="00DF6767" w:rsidRPr="00DF6767" w:rsidRDefault="003F7A4B" w:rsidP="00D2559D">
            <w:pPr>
              <w:pStyle w:val="Liststycke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</w:pPr>
            <w:r w:rsidRPr="00DF6767"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  <w:t xml:space="preserve"> in order to ensure that the maintenance system remains valid and </w:t>
            </w:r>
          </w:p>
          <w:p w:rsidR="008D7EBA" w:rsidRPr="001C3813" w:rsidRDefault="003F7A4B" w:rsidP="00D2559D">
            <w:pPr>
              <w:pStyle w:val="Liststycke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</w:pPr>
            <w:r w:rsidRPr="00DF6767"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  <w:t>to anticipate any necessary change in the maintenance agreements.</w:t>
            </w:r>
          </w:p>
          <w:p w:rsidR="003F7A4B" w:rsidRPr="00564E74" w:rsidRDefault="003F7A4B" w:rsidP="00622FC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lang w:val="en-GB"/>
              </w:rPr>
            </w:pPr>
            <w:r w:rsidRPr="00564E74">
              <w:rPr>
                <w:rFonts w:asciiTheme="minorHAnsi" w:hAnsiTheme="minorHAnsi"/>
                <w:i/>
                <w:iCs/>
                <w:lang w:val="en-GB"/>
              </w:rPr>
              <w:t>If necessary, the procedure may be subdivided as follows:</w:t>
            </w:r>
          </w:p>
          <w:p w:rsidR="003F7A4B" w:rsidRPr="00564E74" w:rsidRDefault="003F7A4B" w:rsidP="00622FCC">
            <w:pPr>
              <w:autoSpaceDE w:val="0"/>
              <w:autoSpaceDN w:val="0"/>
              <w:adjustRightInd w:val="0"/>
              <w:ind w:left="318"/>
              <w:rPr>
                <w:rFonts w:asciiTheme="minorHAnsi" w:hAnsiTheme="minorHAnsi"/>
                <w:b/>
                <w:lang w:val="en-GB"/>
              </w:rPr>
            </w:pPr>
            <w:r w:rsidRPr="00564E74">
              <w:rPr>
                <w:rFonts w:asciiTheme="minorHAnsi" w:hAnsiTheme="minorHAnsi"/>
                <w:b/>
                <w:lang w:val="en-GB"/>
              </w:rPr>
              <w:t>a) Aircraft maintenance</w:t>
            </w:r>
          </w:p>
          <w:p w:rsidR="003F7A4B" w:rsidRPr="00564E74" w:rsidRDefault="003F7A4B" w:rsidP="00622FCC">
            <w:pPr>
              <w:autoSpaceDE w:val="0"/>
              <w:autoSpaceDN w:val="0"/>
              <w:adjustRightInd w:val="0"/>
              <w:ind w:left="318"/>
              <w:rPr>
                <w:rFonts w:asciiTheme="minorHAnsi" w:hAnsiTheme="minorHAnsi"/>
                <w:b/>
                <w:lang w:val="en-GB"/>
              </w:rPr>
            </w:pPr>
            <w:r w:rsidRPr="00564E74">
              <w:rPr>
                <w:rFonts w:asciiTheme="minorHAnsi" w:hAnsiTheme="minorHAnsi"/>
                <w:b/>
                <w:lang w:val="en-GB"/>
              </w:rPr>
              <w:t>b) Engines</w:t>
            </w:r>
          </w:p>
          <w:p w:rsidR="003F7A4B" w:rsidRDefault="003F7A4B" w:rsidP="00622FCC">
            <w:pPr>
              <w:autoSpaceDE w:val="0"/>
              <w:autoSpaceDN w:val="0"/>
              <w:adjustRightInd w:val="0"/>
              <w:ind w:left="318"/>
              <w:rPr>
                <w:rFonts w:asciiTheme="minorHAnsi" w:hAnsiTheme="minorHAnsi"/>
                <w:b/>
                <w:lang w:val="en-GB"/>
              </w:rPr>
            </w:pPr>
            <w:r w:rsidRPr="00564E74">
              <w:rPr>
                <w:rFonts w:asciiTheme="minorHAnsi" w:hAnsiTheme="minorHAnsi"/>
                <w:b/>
                <w:lang w:val="en-GB"/>
              </w:rPr>
              <w:t>c) Components)</w:t>
            </w:r>
          </w:p>
          <w:p w:rsidR="00CC6379" w:rsidRPr="00564E74" w:rsidRDefault="00CC6379" w:rsidP="00622FCC">
            <w:pPr>
              <w:autoSpaceDE w:val="0"/>
              <w:autoSpaceDN w:val="0"/>
              <w:adjustRightInd w:val="0"/>
              <w:ind w:left="318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  <w:shd w:val="clear" w:color="auto" w:fill="auto"/>
          </w:tcPr>
          <w:p w:rsidR="003F7A4B" w:rsidRPr="00564E74" w:rsidRDefault="003F7A4B" w:rsidP="00622FCC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</w:p>
        </w:tc>
      </w:tr>
      <w:tr w:rsidR="005E6280" w:rsidRPr="009B1290" w:rsidTr="00224AB1">
        <w:trPr>
          <w:cantSplit/>
        </w:trPr>
        <w:tc>
          <w:tcPr>
            <w:tcW w:w="14743" w:type="dxa"/>
            <w:tcBorders>
              <w:top w:val="dotted" w:sz="4" w:space="0" w:color="auto"/>
            </w:tcBorders>
          </w:tcPr>
          <w:p w:rsidR="00FF71B3" w:rsidRDefault="00FF71B3" w:rsidP="00FF71B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FF71B3">
              <w:rPr>
                <w:rFonts w:asciiTheme="minorHAnsi" w:hAnsiTheme="minorHAnsi"/>
                <w:bCs/>
                <w:sz w:val="20"/>
                <w:szCs w:val="20"/>
              </w:rPr>
              <w:t>Korsreferens till EASA-OPS 965/2012:</w:t>
            </w:r>
          </w:p>
          <w:p w:rsidR="005E6280" w:rsidRPr="009B1290" w:rsidRDefault="00924442" w:rsidP="009B1290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283" w:type="dxa"/>
            <w:tcBorders>
              <w:top w:val="dotted" w:sz="4" w:space="0" w:color="auto"/>
            </w:tcBorders>
          </w:tcPr>
          <w:p w:rsidR="005E6280" w:rsidRPr="009B1290" w:rsidRDefault="005E6280" w:rsidP="009B1290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</w:p>
        </w:tc>
      </w:tr>
    </w:tbl>
    <w:p w:rsidR="00F56EC1" w:rsidRDefault="00F56EC1">
      <w:r>
        <w:br w:type="page"/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43"/>
        <w:gridCol w:w="283"/>
      </w:tblGrid>
      <w:tr w:rsidR="00F56EC1" w:rsidRPr="004C5E2B" w:rsidTr="00F56EC1">
        <w:trPr>
          <w:cantSplit/>
          <w:tblHeader/>
        </w:trPr>
        <w:tc>
          <w:tcPr>
            <w:tcW w:w="14743" w:type="dxa"/>
            <w:shd w:val="clear" w:color="auto" w:fill="D9D9D9"/>
          </w:tcPr>
          <w:p w:rsidR="00F56EC1" w:rsidRPr="00564E74" w:rsidRDefault="00F56EC1" w:rsidP="00F56EC1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 xml:space="preserve">PART 2 </w:t>
            </w:r>
            <w:r w:rsidRPr="00BF53DB">
              <w:rPr>
                <w:rFonts w:asciiTheme="minorHAnsi" w:hAnsiTheme="minorHAnsi"/>
                <w:b/>
                <w:bCs/>
                <w:strike/>
                <w:lang w:val="en-GB"/>
              </w:rPr>
              <w:t>QUALITY</w:t>
            </w:r>
            <w:r>
              <w:rPr>
                <w:rFonts w:asciiTheme="minorHAnsi" w:hAnsiTheme="minorHAnsi"/>
                <w:b/>
                <w:bCs/>
                <w:lang w:val="en-GB"/>
              </w:rPr>
              <w:t xml:space="preserve"> </w:t>
            </w:r>
            <w:r w:rsidRPr="00BF53DB">
              <w:rPr>
                <w:rFonts w:asciiTheme="minorHAnsi" w:hAnsiTheme="minorHAnsi"/>
                <w:b/>
                <w:bCs/>
                <w:highlight w:val="yellow"/>
                <w:lang w:val="en-GB"/>
              </w:rPr>
              <w:t>MANAGEMENT</w:t>
            </w:r>
            <w:r>
              <w:rPr>
                <w:rFonts w:asciiTheme="minorHAnsi" w:hAnsiTheme="minorHAnsi"/>
                <w:b/>
                <w:bCs/>
                <w:lang w:val="en-GB"/>
              </w:rPr>
              <w:t xml:space="preserve"> SYSTEM </w:t>
            </w:r>
            <w:r w:rsidRPr="00BF53DB">
              <w:rPr>
                <w:rFonts w:asciiTheme="minorHAnsi" w:hAnsiTheme="minorHAnsi"/>
                <w:b/>
                <w:bCs/>
                <w:highlight w:val="yellow"/>
                <w:lang w:val="en-GB"/>
              </w:rPr>
              <w:t>PROCEDURES</w:t>
            </w:r>
          </w:p>
        </w:tc>
        <w:tc>
          <w:tcPr>
            <w:tcW w:w="283" w:type="dxa"/>
            <w:shd w:val="clear" w:color="auto" w:fill="D9D9D9"/>
          </w:tcPr>
          <w:p w:rsidR="00F56EC1" w:rsidRPr="00564E74" w:rsidRDefault="00F56EC1" w:rsidP="00F56EC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en-GB"/>
              </w:rPr>
            </w:pPr>
          </w:p>
        </w:tc>
      </w:tr>
      <w:tr w:rsidR="003F7A4B" w:rsidRPr="004C5E2B" w:rsidTr="00C56FAF">
        <w:trPr>
          <w:cantSplit/>
        </w:trPr>
        <w:tc>
          <w:tcPr>
            <w:tcW w:w="14743" w:type="dxa"/>
          </w:tcPr>
          <w:p w:rsidR="003F7A4B" w:rsidRPr="00564E74" w:rsidRDefault="00EA3218" w:rsidP="003F7A4B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  <w:hyperlink w:anchor="abc200" w:history="1">
              <w:r w:rsidR="003F7A4B" w:rsidRPr="00564E74">
                <w:rPr>
                  <w:rStyle w:val="Hyperlnk"/>
                  <w:rFonts w:asciiTheme="minorHAnsi" w:hAnsiTheme="minorHAnsi"/>
                  <w:b/>
                  <w:bCs/>
                  <w:lang w:val="en-GB"/>
                </w:rPr>
                <w:t>2.5 Monitoring that all contracted maintenance is carried out in accordance with the contract, including sub-contractors used by the maintenance contractor</w:t>
              </w:r>
            </w:hyperlink>
          </w:p>
        </w:tc>
        <w:tc>
          <w:tcPr>
            <w:tcW w:w="283" w:type="dxa"/>
          </w:tcPr>
          <w:p w:rsidR="003F7A4B" w:rsidRPr="00564E74" w:rsidRDefault="003F7A4B" w:rsidP="003F7A4B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</w:p>
        </w:tc>
      </w:tr>
      <w:tr w:rsidR="003F7A4B" w:rsidRPr="00622FCC" w:rsidTr="00A93C33">
        <w:trPr>
          <w:cantSplit/>
        </w:trPr>
        <w:tc>
          <w:tcPr>
            <w:tcW w:w="14743" w:type="dxa"/>
            <w:tcBorders>
              <w:bottom w:val="dotted" w:sz="4" w:space="0" w:color="auto"/>
            </w:tcBorders>
            <w:shd w:val="clear" w:color="auto" w:fill="auto"/>
          </w:tcPr>
          <w:p w:rsidR="001265C8" w:rsidRPr="00622FCC" w:rsidRDefault="003F7A4B" w:rsidP="00622FC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lang w:val="en-GB"/>
              </w:rPr>
            </w:pPr>
            <w:r w:rsidRPr="00622FCC">
              <w:rPr>
                <w:rFonts w:asciiTheme="minorHAnsi" w:hAnsiTheme="minorHAnsi"/>
                <w:i/>
                <w:iCs/>
                <w:lang w:val="en-GB"/>
              </w:rPr>
              <w:t xml:space="preserve">(This paragraph should set out a procedure to periodically review that the </w:t>
            </w:r>
          </w:p>
          <w:p w:rsidR="00394351" w:rsidRPr="00622FCC" w:rsidRDefault="003F7A4B" w:rsidP="00D2559D">
            <w:pPr>
              <w:pStyle w:val="Liststyck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</w:pPr>
            <w:r w:rsidRPr="00622FCC"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  <w:t xml:space="preserve">continuing airworthiness management personnel are satisfied that </w:t>
            </w:r>
          </w:p>
          <w:p w:rsidR="00394351" w:rsidRPr="00622FCC" w:rsidRDefault="003F7A4B" w:rsidP="00D2559D">
            <w:pPr>
              <w:pStyle w:val="Liststycke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</w:pPr>
            <w:r w:rsidRPr="00622FCC"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  <w:t xml:space="preserve">all contracted maintenance is carried out in accordance with the contract. </w:t>
            </w:r>
          </w:p>
          <w:p w:rsidR="00394351" w:rsidRPr="00622FCC" w:rsidRDefault="003F7A4B" w:rsidP="00D2559D">
            <w:pPr>
              <w:pStyle w:val="Liststyck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</w:pPr>
            <w:r w:rsidRPr="00622FCC"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  <w:t xml:space="preserve">This may include a procedure to </w:t>
            </w:r>
          </w:p>
          <w:p w:rsidR="00844C00" w:rsidRDefault="003F7A4B" w:rsidP="00D2559D">
            <w:pPr>
              <w:pStyle w:val="Liststycke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</w:pPr>
            <w:r w:rsidRPr="00622FCC"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  <w:t xml:space="preserve">ensure that the system allows </w:t>
            </w:r>
          </w:p>
          <w:p w:rsidR="00912B2E" w:rsidRDefault="003F7A4B" w:rsidP="00D2559D">
            <w:pPr>
              <w:pStyle w:val="Liststycke"/>
              <w:numPr>
                <w:ilvl w:val="2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</w:pPr>
            <w:r w:rsidRPr="00622FCC"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  <w:t>all the personnel involved in the contract [including the contractors and his subcontractors] to be acquainted with its terms and</w:t>
            </w:r>
            <w:r w:rsidRPr="00912B2E"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  <w:t xml:space="preserve"> that, </w:t>
            </w:r>
          </w:p>
          <w:p w:rsidR="00D522C7" w:rsidRPr="00912B2E" w:rsidRDefault="003F7A4B" w:rsidP="00D2559D">
            <w:pPr>
              <w:pStyle w:val="Liststycke"/>
              <w:numPr>
                <w:ilvl w:val="2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</w:pPr>
            <w:r w:rsidRPr="00912B2E"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  <w:t xml:space="preserve">for any contract amendment, </w:t>
            </w:r>
          </w:p>
          <w:p w:rsidR="00912B2E" w:rsidRDefault="003F7A4B" w:rsidP="00D2559D">
            <w:pPr>
              <w:pStyle w:val="Liststycke"/>
              <w:numPr>
                <w:ilvl w:val="3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</w:pPr>
            <w:r w:rsidRPr="00622FCC"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  <w:t>relevant information is dispatched in the organisation and</w:t>
            </w:r>
          </w:p>
          <w:p w:rsidR="003F7A4B" w:rsidRPr="00622FCC" w:rsidRDefault="003F7A4B" w:rsidP="00D2559D">
            <w:pPr>
              <w:pStyle w:val="Liststycke"/>
              <w:numPr>
                <w:ilvl w:val="4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</w:pPr>
            <w:r w:rsidRPr="00622FCC">
              <w:rPr>
                <w:rFonts w:asciiTheme="minorHAnsi" w:hAnsiTheme="minorHAnsi"/>
                <w:i/>
                <w:iCs/>
                <w:sz w:val="24"/>
                <w:szCs w:val="24"/>
                <w:lang w:val="en-GB"/>
              </w:rPr>
              <w:t xml:space="preserve"> at the contractor.)</w:t>
            </w:r>
          </w:p>
        </w:tc>
        <w:tc>
          <w:tcPr>
            <w:tcW w:w="283" w:type="dxa"/>
            <w:tcBorders>
              <w:bottom w:val="dotted" w:sz="4" w:space="0" w:color="auto"/>
            </w:tcBorders>
            <w:shd w:val="clear" w:color="auto" w:fill="auto"/>
          </w:tcPr>
          <w:p w:rsidR="003F7A4B" w:rsidRPr="00622FCC" w:rsidRDefault="003F7A4B" w:rsidP="00622FCC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</w:p>
        </w:tc>
      </w:tr>
      <w:tr w:rsidR="005E6280" w:rsidRPr="009B1290" w:rsidTr="00224AB1">
        <w:trPr>
          <w:cantSplit/>
        </w:trPr>
        <w:tc>
          <w:tcPr>
            <w:tcW w:w="14743" w:type="dxa"/>
            <w:tcBorders>
              <w:top w:val="dotted" w:sz="4" w:space="0" w:color="auto"/>
            </w:tcBorders>
          </w:tcPr>
          <w:p w:rsidR="00FF71B3" w:rsidRDefault="00FF71B3" w:rsidP="00FF71B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FF71B3">
              <w:rPr>
                <w:rFonts w:asciiTheme="minorHAnsi" w:hAnsiTheme="minorHAnsi"/>
                <w:bCs/>
                <w:sz w:val="20"/>
                <w:szCs w:val="20"/>
              </w:rPr>
              <w:t>Korsreferens till EASA-OPS 965/2012:</w:t>
            </w:r>
          </w:p>
          <w:p w:rsidR="00F679BB" w:rsidRPr="009B1290" w:rsidRDefault="0023233B" w:rsidP="00D2559D">
            <w:pPr>
              <w:pStyle w:val="Liststycke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283" w:type="dxa"/>
            <w:tcBorders>
              <w:top w:val="dotted" w:sz="4" w:space="0" w:color="auto"/>
            </w:tcBorders>
          </w:tcPr>
          <w:p w:rsidR="005E6280" w:rsidRPr="009B1290" w:rsidRDefault="005E6280" w:rsidP="005E628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3F7A4B" w:rsidRPr="004C5E2B" w:rsidTr="00C56FAF">
        <w:trPr>
          <w:cantSplit/>
        </w:trPr>
        <w:tc>
          <w:tcPr>
            <w:tcW w:w="14743" w:type="dxa"/>
          </w:tcPr>
          <w:p w:rsidR="003F7A4B" w:rsidRPr="00564E74" w:rsidRDefault="00EA3218" w:rsidP="003F7A4B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lang w:val="en-GB"/>
              </w:rPr>
            </w:pPr>
            <w:hyperlink w:anchor="abc202" w:history="1">
              <w:r w:rsidR="003F7A4B" w:rsidRPr="00564E74">
                <w:rPr>
                  <w:rStyle w:val="Hyperlnk"/>
                  <w:rFonts w:asciiTheme="minorHAnsi" w:hAnsiTheme="minorHAnsi"/>
                  <w:b/>
                  <w:bCs/>
                  <w:lang w:val="en-GB"/>
                </w:rPr>
                <w:t xml:space="preserve">2.6 </w:t>
              </w:r>
              <w:r w:rsidR="007E0315" w:rsidRPr="00564E74">
                <w:rPr>
                  <w:rStyle w:val="Hyperlnk"/>
                  <w:rFonts w:asciiTheme="minorHAnsi" w:hAnsiTheme="minorHAnsi"/>
                  <w:b/>
                  <w:bCs/>
                  <w:highlight w:val="yellow"/>
                  <w:lang w:val="en-GB"/>
                </w:rPr>
                <w:t>Compliance monitoring</w:t>
              </w:r>
              <w:r w:rsidR="007E0315" w:rsidRPr="00564E74">
                <w:rPr>
                  <w:rStyle w:val="Hyperlnk"/>
                  <w:rFonts w:asciiTheme="minorHAnsi" w:hAnsiTheme="minorHAnsi"/>
                  <w:b/>
                  <w:bCs/>
                  <w:lang w:val="en-GB"/>
                </w:rPr>
                <w:t xml:space="preserve"> </w:t>
              </w:r>
              <w:r w:rsidR="003F7A4B" w:rsidRPr="00564E74">
                <w:rPr>
                  <w:rStyle w:val="Hyperlnk"/>
                  <w:rFonts w:asciiTheme="minorHAnsi" w:hAnsiTheme="minorHAnsi"/>
                  <w:b/>
                  <w:bCs/>
                  <w:strike/>
                  <w:lang w:val="en-GB"/>
                </w:rPr>
                <w:t>Quality audit</w:t>
              </w:r>
              <w:r w:rsidR="003F7A4B" w:rsidRPr="00564E74">
                <w:rPr>
                  <w:rStyle w:val="Hyperlnk"/>
                  <w:rFonts w:asciiTheme="minorHAnsi" w:hAnsiTheme="minorHAnsi"/>
                  <w:b/>
                  <w:bCs/>
                  <w:lang w:val="en-GB"/>
                </w:rPr>
                <w:t xml:space="preserve"> personnel</w:t>
              </w:r>
            </w:hyperlink>
          </w:p>
        </w:tc>
        <w:tc>
          <w:tcPr>
            <w:tcW w:w="283" w:type="dxa"/>
          </w:tcPr>
          <w:p w:rsidR="003F7A4B" w:rsidRPr="00564E74" w:rsidRDefault="003F7A4B" w:rsidP="003F7A4B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</w:p>
        </w:tc>
      </w:tr>
      <w:tr w:rsidR="003F7A4B" w:rsidRPr="00E72909" w:rsidTr="00224AB1">
        <w:trPr>
          <w:cantSplit/>
        </w:trPr>
        <w:tc>
          <w:tcPr>
            <w:tcW w:w="14743" w:type="dxa"/>
            <w:tcBorders>
              <w:bottom w:val="dotted" w:sz="4" w:space="0" w:color="auto"/>
            </w:tcBorders>
          </w:tcPr>
          <w:p w:rsidR="00EE374F" w:rsidRPr="0085750C" w:rsidRDefault="002D051F" w:rsidP="0085750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lang w:val="en-US"/>
              </w:rPr>
            </w:pPr>
            <w:r w:rsidRPr="0085750C">
              <w:rPr>
                <w:rFonts w:asciiTheme="minorHAnsi" w:hAnsiTheme="minorHAnsi"/>
                <w:i/>
                <w:iCs/>
                <w:lang w:val="en-US"/>
              </w:rPr>
              <w:t xml:space="preserve">(This paragraph should establish the </w:t>
            </w:r>
          </w:p>
          <w:p w:rsidR="00EE374F" w:rsidRPr="0085750C" w:rsidRDefault="002D051F" w:rsidP="00D2559D">
            <w:pPr>
              <w:pStyle w:val="Liststycke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</w:pPr>
            <w:r w:rsidRPr="0085750C"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  <w:t xml:space="preserve">required training and </w:t>
            </w:r>
          </w:p>
          <w:p w:rsidR="00EE374F" w:rsidRPr="0085750C" w:rsidRDefault="002D051F" w:rsidP="00D2559D">
            <w:pPr>
              <w:pStyle w:val="Liststycke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</w:pPr>
            <w:r w:rsidRPr="0085750C"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  <w:t xml:space="preserve">qualification standards of </w:t>
            </w:r>
            <w:r w:rsidRPr="0085750C">
              <w:rPr>
                <w:rFonts w:asciiTheme="minorHAnsi" w:hAnsiTheme="minorHAnsi"/>
                <w:i/>
                <w:iCs/>
                <w:strike/>
                <w:sz w:val="24"/>
                <w:szCs w:val="24"/>
                <w:lang w:val="en-US"/>
              </w:rPr>
              <w:t>auditors</w:t>
            </w:r>
            <w:r w:rsidRPr="0085750C"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5750C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>compliance monitoring personnel</w:t>
            </w:r>
            <w:r w:rsidRPr="0085750C"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  <w:t xml:space="preserve">. </w:t>
            </w:r>
          </w:p>
          <w:p w:rsidR="00EE374F" w:rsidRPr="0085750C" w:rsidRDefault="002D051F" w:rsidP="0085750C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i/>
                <w:iCs/>
                <w:lang w:val="en-US"/>
              </w:rPr>
            </w:pPr>
            <w:r w:rsidRPr="0085750C">
              <w:rPr>
                <w:rFonts w:asciiTheme="minorHAnsi" w:hAnsiTheme="minorHAnsi"/>
                <w:i/>
                <w:iCs/>
                <w:lang w:val="en-US"/>
              </w:rPr>
              <w:t xml:space="preserve">Where persons act as a part time auditor, </w:t>
            </w:r>
          </w:p>
          <w:p w:rsidR="003F7A4B" w:rsidRPr="0085750C" w:rsidRDefault="002D051F" w:rsidP="00D2559D">
            <w:pPr>
              <w:pStyle w:val="Liststycke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</w:pPr>
            <w:r w:rsidRPr="0085750C"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  <w:t>it should be emphasized that this person must not be directly involved in the activity he/she audits.)</w:t>
            </w:r>
          </w:p>
        </w:tc>
        <w:tc>
          <w:tcPr>
            <w:tcW w:w="283" w:type="dxa"/>
            <w:tcBorders>
              <w:bottom w:val="dotted" w:sz="4" w:space="0" w:color="auto"/>
            </w:tcBorders>
          </w:tcPr>
          <w:p w:rsidR="003F7A4B" w:rsidRPr="0085750C" w:rsidRDefault="003F7A4B" w:rsidP="0085750C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</w:p>
        </w:tc>
      </w:tr>
      <w:tr w:rsidR="006B1032" w:rsidRPr="00E1676B" w:rsidTr="00224AB1">
        <w:trPr>
          <w:cantSplit/>
        </w:trPr>
        <w:tc>
          <w:tcPr>
            <w:tcW w:w="14743" w:type="dxa"/>
            <w:tcBorders>
              <w:top w:val="dotted" w:sz="4" w:space="0" w:color="auto"/>
              <w:bottom w:val="single" w:sz="4" w:space="0" w:color="auto"/>
            </w:tcBorders>
          </w:tcPr>
          <w:p w:rsidR="00FF71B3" w:rsidRPr="006E0E51" w:rsidRDefault="00FF71B3" w:rsidP="00FF71B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6E0E51">
              <w:rPr>
                <w:rFonts w:asciiTheme="minorHAnsi" w:hAnsiTheme="minorHAnsi"/>
                <w:bCs/>
                <w:sz w:val="20"/>
                <w:szCs w:val="20"/>
              </w:rPr>
              <w:t>Korsreferens till EASA-OPS 965/2012:</w:t>
            </w:r>
          </w:p>
          <w:p w:rsidR="006B1032" w:rsidRPr="006E0E51" w:rsidRDefault="00FF1465" w:rsidP="009B1290">
            <w:pPr>
              <w:pStyle w:val="Liststycke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 w:rsidRPr="006E0E5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AMC1 ORO.GEN.200(a)(6) mom (c)(6)</w:t>
            </w:r>
          </w:p>
          <w:p w:rsidR="00AB2083" w:rsidRPr="006E0E51" w:rsidRDefault="006E0E51" w:rsidP="00AB208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 w:rsidRPr="006E0E5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Ytterligare </w:t>
            </w:r>
            <w:r w:rsidR="008A164E" w:rsidRPr="006E0E5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referens:</w:t>
            </w:r>
          </w:p>
          <w:p w:rsidR="006E0E51" w:rsidRPr="00FF024C" w:rsidRDefault="00EA3218" w:rsidP="001F299C">
            <w:pPr>
              <w:pStyle w:val="Liststycke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hyperlink r:id="rId8" w:history="1">
              <w:r w:rsidR="00AB2083" w:rsidRPr="006E0E51">
                <w:rPr>
                  <w:rStyle w:val="Hyperlnk"/>
                  <w:rFonts w:asciiTheme="minorHAnsi" w:hAnsiTheme="minorHAnsi"/>
                  <w:bCs/>
                  <w:sz w:val="20"/>
                  <w:szCs w:val="20"/>
                </w:rPr>
                <w:t>Kompetenskrav för olika personalkategorier i CAMO, M.A.706(k)</w:t>
              </w:r>
            </w:hyperlink>
          </w:p>
          <w:p w:rsidR="00FF024C" w:rsidRPr="006E0E51" w:rsidRDefault="00FF024C" w:rsidP="00FF024C">
            <w:pPr>
              <w:pStyle w:val="Liststycke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</w:tcPr>
          <w:p w:rsidR="006B1032" w:rsidRPr="006E0E51" w:rsidRDefault="006B1032" w:rsidP="009B1290">
            <w:pPr>
              <w:pStyle w:val="Liststycke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:rsidR="00F56EC1" w:rsidRPr="00E1676B" w:rsidRDefault="00F56EC1">
      <w:bookmarkStart w:id="19" w:name="abc201"/>
      <w:bookmarkStart w:id="20" w:name="abc204"/>
      <w:r w:rsidRPr="00E1676B">
        <w:br w:type="page"/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43"/>
        <w:gridCol w:w="283"/>
      </w:tblGrid>
      <w:tr w:rsidR="00F56EC1" w:rsidRPr="004C5E2B" w:rsidTr="00F56EC1">
        <w:trPr>
          <w:cantSplit/>
          <w:tblHeader/>
        </w:trPr>
        <w:tc>
          <w:tcPr>
            <w:tcW w:w="14743" w:type="dxa"/>
            <w:shd w:val="clear" w:color="auto" w:fill="D9D9D9"/>
          </w:tcPr>
          <w:p w:rsidR="00F56EC1" w:rsidRPr="00564E74" w:rsidRDefault="00F56EC1" w:rsidP="00F56EC1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 xml:space="preserve">PART 2 </w:t>
            </w:r>
            <w:r w:rsidRPr="00BF53DB">
              <w:rPr>
                <w:rFonts w:asciiTheme="minorHAnsi" w:hAnsiTheme="minorHAnsi"/>
                <w:b/>
                <w:bCs/>
                <w:strike/>
                <w:lang w:val="en-GB"/>
              </w:rPr>
              <w:t>QUALITY</w:t>
            </w:r>
            <w:r>
              <w:rPr>
                <w:rFonts w:asciiTheme="minorHAnsi" w:hAnsiTheme="minorHAnsi"/>
                <w:b/>
                <w:bCs/>
                <w:lang w:val="en-GB"/>
              </w:rPr>
              <w:t xml:space="preserve"> </w:t>
            </w:r>
            <w:r w:rsidRPr="00BF53DB">
              <w:rPr>
                <w:rFonts w:asciiTheme="minorHAnsi" w:hAnsiTheme="minorHAnsi"/>
                <w:b/>
                <w:bCs/>
                <w:highlight w:val="yellow"/>
                <w:lang w:val="en-GB"/>
              </w:rPr>
              <w:t>MANAGEMENT</w:t>
            </w:r>
            <w:r>
              <w:rPr>
                <w:rFonts w:asciiTheme="minorHAnsi" w:hAnsiTheme="minorHAnsi"/>
                <w:b/>
                <w:bCs/>
                <w:lang w:val="en-GB"/>
              </w:rPr>
              <w:t xml:space="preserve"> SYSTEM </w:t>
            </w:r>
            <w:r w:rsidRPr="00BF53DB">
              <w:rPr>
                <w:rFonts w:asciiTheme="minorHAnsi" w:hAnsiTheme="minorHAnsi"/>
                <w:b/>
                <w:bCs/>
                <w:highlight w:val="yellow"/>
                <w:lang w:val="en-GB"/>
              </w:rPr>
              <w:t>PROCEDURES</w:t>
            </w:r>
          </w:p>
        </w:tc>
        <w:tc>
          <w:tcPr>
            <w:tcW w:w="283" w:type="dxa"/>
            <w:shd w:val="clear" w:color="auto" w:fill="D9D9D9"/>
          </w:tcPr>
          <w:p w:rsidR="00F56EC1" w:rsidRPr="00564E74" w:rsidRDefault="00F56EC1" w:rsidP="00F56EC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en-GB"/>
              </w:rPr>
            </w:pPr>
          </w:p>
        </w:tc>
      </w:tr>
      <w:tr w:rsidR="006B1032" w:rsidRPr="002E7A4F" w:rsidTr="006B1032">
        <w:trPr>
          <w:cantSplit/>
        </w:trPr>
        <w:tc>
          <w:tcPr>
            <w:tcW w:w="14743" w:type="dxa"/>
            <w:tcBorders>
              <w:top w:val="single" w:sz="4" w:space="0" w:color="auto"/>
              <w:bottom w:val="single" w:sz="4" w:space="0" w:color="auto"/>
            </w:tcBorders>
          </w:tcPr>
          <w:p w:rsidR="006B1032" w:rsidRDefault="00EA3218" w:rsidP="006B103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highlight w:val="yellow"/>
                <w:lang w:val="en-US"/>
              </w:rPr>
            </w:pPr>
            <w:hyperlink w:anchor="abc205" w:history="1">
              <w:r w:rsidR="006B1032" w:rsidRPr="008A1425">
                <w:rPr>
                  <w:rStyle w:val="Hyperlnk"/>
                  <w:rFonts w:asciiTheme="minorHAnsi" w:hAnsiTheme="minorHAnsi"/>
                  <w:b/>
                  <w:bCs/>
                  <w:highlight w:val="yellow"/>
                  <w:lang w:val="en-GB"/>
                </w:rPr>
                <w:t xml:space="preserve">2.7 </w:t>
              </w:r>
              <w:r w:rsidR="006B1032" w:rsidRPr="008A1425">
                <w:rPr>
                  <w:rStyle w:val="Hyperlnk"/>
                  <w:rFonts w:asciiTheme="minorHAnsi" w:hAnsiTheme="minorHAnsi"/>
                  <w:b/>
                  <w:highlight w:val="yellow"/>
                  <w:lang w:val="en-US"/>
                </w:rPr>
                <w:t>Hazard identification and safety risk management schemes</w:t>
              </w:r>
            </w:hyperlink>
            <w:r w:rsidR="006B1032" w:rsidRPr="00564E74">
              <w:rPr>
                <w:rFonts w:asciiTheme="minorHAnsi" w:hAnsiTheme="minorHAnsi"/>
                <w:b/>
                <w:highlight w:val="yellow"/>
                <w:lang w:val="en-US"/>
              </w:rPr>
              <w:t xml:space="preserve"> </w:t>
            </w:r>
            <w:bookmarkEnd w:id="19"/>
            <w:bookmarkEnd w:id="20"/>
          </w:p>
          <w:p w:rsidR="002E7A4F" w:rsidRPr="002E7A4F" w:rsidRDefault="002E7A4F" w:rsidP="006B103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highlight w:val="yellow"/>
              </w:rPr>
            </w:pPr>
            <w:r w:rsidRPr="006E5028">
              <w:rPr>
                <w:rFonts w:asciiTheme="minorHAnsi" w:hAnsiTheme="minorHAnsi"/>
                <w:bCs/>
                <w:i/>
              </w:rPr>
              <w:t xml:space="preserve">Orsaken till två förklaringar (varianter) </w:t>
            </w:r>
            <w:r>
              <w:rPr>
                <w:rFonts w:asciiTheme="minorHAnsi" w:hAnsiTheme="minorHAnsi"/>
                <w:bCs/>
                <w:i/>
              </w:rPr>
              <w:t>hä</w:t>
            </w:r>
            <w:r w:rsidRPr="006E5028">
              <w:rPr>
                <w:rFonts w:asciiTheme="minorHAnsi" w:hAnsiTheme="minorHAnsi"/>
                <w:bCs/>
                <w:i/>
              </w:rPr>
              <w:t>r</w:t>
            </w:r>
            <w:r>
              <w:rPr>
                <w:rFonts w:asciiTheme="minorHAnsi" w:hAnsiTheme="minorHAnsi"/>
                <w:bCs/>
                <w:i/>
              </w:rPr>
              <w:t>,</w:t>
            </w:r>
            <w:r w:rsidRPr="006E5028">
              <w:rPr>
                <w:rFonts w:asciiTheme="minorHAnsi" w:hAnsiTheme="minorHAnsi"/>
                <w:bCs/>
                <w:i/>
              </w:rPr>
              <w:t xml:space="preserve"> beror på editoriella oklarheter i NPA 2013-01 (B).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B1032" w:rsidRPr="002E7A4F" w:rsidRDefault="006B1032" w:rsidP="003F7A4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6B1032" w:rsidRPr="004C5E2B" w:rsidTr="00224AB1">
        <w:trPr>
          <w:cantSplit/>
        </w:trPr>
        <w:tc>
          <w:tcPr>
            <w:tcW w:w="14743" w:type="dxa"/>
            <w:tcBorders>
              <w:top w:val="single" w:sz="4" w:space="0" w:color="auto"/>
              <w:bottom w:val="dotted" w:sz="4" w:space="0" w:color="auto"/>
            </w:tcBorders>
          </w:tcPr>
          <w:p w:rsidR="004321A5" w:rsidRPr="00987256" w:rsidRDefault="00B461B2" w:rsidP="00987256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highlight w:val="yellow"/>
                <w:lang w:val="en-US"/>
              </w:rPr>
            </w:pPr>
            <w:r w:rsidRPr="00987256">
              <w:rPr>
                <w:rFonts w:asciiTheme="minorHAnsi" w:hAnsiTheme="minorHAnsi"/>
                <w:i/>
                <w:iCs/>
                <w:highlight w:val="yellow"/>
                <w:lang w:val="en-US"/>
              </w:rPr>
              <w:t>(This paragraph should establish the means to</w:t>
            </w:r>
          </w:p>
          <w:p w:rsidR="004321A5" w:rsidRPr="00987256" w:rsidRDefault="00B461B2" w:rsidP="00D2559D">
            <w:pPr>
              <w:pStyle w:val="Liststyck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987256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 xml:space="preserve">identify safety hazards and </w:t>
            </w:r>
          </w:p>
          <w:p w:rsidR="004321A5" w:rsidRPr="00987256" w:rsidRDefault="00B461B2" w:rsidP="00D2559D">
            <w:pPr>
              <w:pStyle w:val="Liststyck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987256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 xml:space="preserve">describe the responsibilities, </w:t>
            </w:r>
          </w:p>
          <w:p w:rsidR="004321A5" w:rsidRPr="00987256" w:rsidRDefault="00B461B2" w:rsidP="00D2559D">
            <w:pPr>
              <w:pStyle w:val="Liststyck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987256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>methods,</w:t>
            </w:r>
          </w:p>
          <w:p w:rsidR="004321A5" w:rsidRPr="00987256" w:rsidRDefault="00B461B2" w:rsidP="00D2559D">
            <w:pPr>
              <w:pStyle w:val="Liststyck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987256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 xml:space="preserve"> tools and</w:t>
            </w:r>
          </w:p>
          <w:p w:rsidR="004321A5" w:rsidRPr="00987256" w:rsidRDefault="00B461B2" w:rsidP="00D2559D">
            <w:pPr>
              <w:pStyle w:val="Liststyck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987256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 xml:space="preserve"> procedures used </w:t>
            </w:r>
          </w:p>
          <w:p w:rsidR="004321A5" w:rsidRPr="00987256" w:rsidRDefault="00B461B2" w:rsidP="00987256">
            <w:pPr>
              <w:autoSpaceDE w:val="0"/>
              <w:autoSpaceDN w:val="0"/>
              <w:adjustRightInd w:val="0"/>
              <w:ind w:left="405"/>
              <w:rPr>
                <w:rFonts w:asciiTheme="minorHAnsi" w:hAnsiTheme="minorHAnsi"/>
                <w:i/>
                <w:iCs/>
                <w:highlight w:val="yellow"/>
                <w:lang w:val="en-US"/>
              </w:rPr>
            </w:pPr>
            <w:r w:rsidRPr="00987256">
              <w:rPr>
                <w:rFonts w:asciiTheme="minorHAnsi" w:hAnsiTheme="minorHAnsi"/>
                <w:i/>
                <w:iCs/>
                <w:highlight w:val="yellow"/>
                <w:lang w:val="en-US"/>
              </w:rPr>
              <w:t xml:space="preserve">for the purpose of </w:t>
            </w:r>
          </w:p>
          <w:p w:rsidR="004321A5" w:rsidRPr="00987256" w:rsidRDefault="00B461B2" w:rsidP="00D2559D">
            <w:pPr>
              <w:pStyle w:val="Liststyck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987256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 xml:space="preserve">safety risk assessment, </w:t>
            </w:r>
          </w:p>
          <w:p w:rsidR="004321A5" w:rsidRPr="00987256" w:rsidRDefault="00B461B2" w:rsidP="00D2559D">
            <w:pPr>
              <w:pStyle w:val="Liststyck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987256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 xml:space="preserve">evaluation and </w:t>
            </w:r>
          </w:p>
          <w:p w:rsidR="00D16CB5" w:rsidRPr="00D16CB5" w:rsidRDefault="00B461B2" w:rsidP="00D2559D">
            <w:pPr>
              <w:pStyle w:val="Liststyck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highlight w:val="yellow"/>
                <w:lang w:val="en-GB"/>
              </w:rPr>
            </w:pPr>
            <w:r w:rsidRPr="00987256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 xml:space="preserve">mitigation. </w:t>
            </w:r>
          </w:p>
          <w:p w:rsidR="006B1032" w:rsidRPr="004321A5" w:rsidRDefault="00B461B2" w:rsidP="00D16CB5">
            <w:pPr>
              <w:pStyle w:val="Liststycke"/>
              <w:autoSpaceDE w:val="0"/>
              <w:autoSpaceDN w:val="0"/>
              <w:adjustRightInd w:val="0"/>
              <w:spacing w:line="240" w:lineRule="auto"/>
              <w:ind w:left="1125"/>
              <w:rPr>
                <w:rFonts w:asciiTheme="minorHAnsi" w:hAnsiTheme="minorHAnsi"/>
                <w:b/>
                <w:bCs/>
                <w:highlight w:val="yellow"/>
                <w:lang w:val="en-GB"/>
              </w:rPr>
            </w:pPr>
            <w:r w:rsidRPr="00987256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>A reference to 2.10 should be made.)</w:t>
            </w: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</w:tcBorders>
          </w:tcPr>
          <w:p w:rsidR="006B1032" w:rsidRPr="00564E74" w:rsidRDefault="006B1032" w:rsidP="003F7A4B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</w:p>
        </w:tc>
      </w:tr>
      <w:tr w:rsidR="007F5257" w:rsidRPr="004C5E2B" w:rsidTr="007F5257">
        <w:trPr>
          <w:cantSplit/>
        </w:trPr>
        <w:tc>
          <w:tcPr>
            <w:tcW w:w="14743" w:type="dxa"/>
            <w:tcBorders>
              <w:top w:val="dotted" w:sz="4" w:space="0" w:color="auto"/>
              <w:bottom w:val="dotted" w:sz="4" w:space="0" w:color="auto"/>
            </w:tcBorders>
          </w:tcPr>
          <w:p w:rsidR="004D386A" w:rsidRPr="00CC6379" w:rsidRDefault="007F5257" w:rsidP="004D386A">
            <w:pPr>
              <w:pStyle w:val="Default"/>
              <w:rPr>
                <w:rFonts w:asciiTheme="minorHAnsi" w:hAnsiTheme="minorHAnsi"/>
                <w:i/>
                <w:color w:val="auto"/>
                <w:highlight w:val="yellow"/>
                <w:lang w:val="en-US"/>
              </w:rPr>
            </w:pPr>
            <w:r w:rsidRPr="00CC6379">
              <w:rPr>
                <w:rFonts w:asciiTheme="minorHAnsi" w:hAnsiTheme="minorHAnsi"/>
                <w:i/>
                <w:color w:val="auto"/>
                <w:highlight w:val="yellow"/>
                <w:lang w:val="en-US"/>
              </w:rPr>
              <w:t xml:space="preserve">(This paragraph should explain what system and procedures are put in place in order to ensure that safety risk management is implemented. </w:t>
            </w:r>
          </w:p>
          <w:p w:rsidR="00147526" w:rsidRPr="00CC6379" w:rsidRDefault="007F5257" w:rsidP="00D2559D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bCs/>
                <w:i/>
                <w:color w:val="auto"/>
                <w:highlight w:val="yellow"/>
                <w:lang w:val="en-US"/>
              </w:rPr>
            </w:pPr>
            <w:r w:rsidRPr="00CC6379">
              <w:rPr>
                <w:rFonts w:asciiTheme="minorHAnsi" w:hAnsiTheme="minorHAnsi"/>
                <w:i/>
                <w:color w:val="auto"/>
                <w:highlight w:val="yellow"/>
                <w:lang w:val="en-US"/>
              </w:rPr>
              <w:t xml:space="preserve">This should address reactive and proactive hazard identification, and </w:t>
            </w:r>
          </w:p>
          <w:p w:rsidR="00147526" w:rsidRPr="00CC6379" w:rsidRDefault="007F5257" w:rsidP="00D2559D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bCs/>
                <w:i/>
                <w:color w:val="auto"/>
                <w:highlight w:val="yellow"/>
                <w:lang w:val="en-US"/>
              </w:rPr>
            </w:pPr>
            <w:r w:rsidRPr="00CC6379">
              <w:rPr>
                <w:rFonts w:asciiTheme="minorHAnsi" w:hAnsiTheme="minorHAnsi"/>
                <w:i/>
                <w:color w:val="auto"/>
                <w:highlight w:val="yellow"/>
                <w:lang w:val="en-US"/>
              </w:rPr>
              <w:t xml:space="preserve">describe the risk assessment, </w:t>
            </w:r>
          </w:p>
          <w:p w:rsidR="00147526" w:rsidRPr="00CC6379" w:rsidRDefault="007F5257" w:rsidP="00D2559D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bCs/>
                <w:i/>
                <w:color w:val="auto"/>
                <w:highlight w:val="yellow"/>
                <w:lang w:val="en-US"/>
              </w:rPr>
            </w:pPr>
            <w:r w:rsidRPr="00CC6379">
              <w:rPr>
                <w:rFonts w:asciiTheme="minorHAnsi" w:hAnsiTheme="minorHAnsi"/>
                <w:i/>
                <w:color w:val="auto"/>
                <w:highlight w:val="yellow"/>
                <w:lang w:val="en-US"/>
              </w:rPr>
              <w:t xml:space="preserve">evaluation, and </w:t>
            </w:r>
          </w:p>
          <w:p w:rsidR="00147526" w:rsidRPr="00CC6379" w:rsidRDefault="007F5257" w:rsidP="00D2559D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bCs/>
                <w:i/>
                <w:color w:val="auto"/>
                <w:highlight w:val="yellow"/>
                <w:lang w:val="en-US"/>
              </w:rPr>
            </w:pPr>
            <w:r w:rsidRPr="00CC6379">
              <w:rPr>
                <w:rFonts w:asciiTheme="minorHAnsi" w:hAnsiTheme="minorHAnsi"/>
                <w:i/>
                <w:color w:val="auto"/>
                <w:highlight w:val="yellow"/>
                <w:lang w:val="en-US"/>
              </w:rPr>
              <w:t xml:space="preserve">management procedures of the organisation. </w:t>
            </w:r>
          </w:p>
          <w:p w:rsidR="007F5257" w:rsidRPr="00CC6379" w:rsidRDefault="007F5257" w:rsidP="00D2559D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bCs/>
                <w:i/>
                <w:color w:val="auto"/>
                <w:highlight w:val="yellow"/>
                <w:lang w:val="en-US"/>
              </w:rPr>
            </w:pPr>
            <w:r w:rsidRPr="00CC6379">
              <w:rPr>
                <w:rFonts w:asciiTheme="minorHAnsi" w:hAnsiTheme="minorHAnsi"/>
                <w:i/>
                <w:color w:val="auto"/>
                <w:highlight w:val="yellow"/>
                <w:lang w:val="en-US"/>
              </w:rPr>
              <w:t>The internal safety reporting s</w:t>
            </w:r>
            <w:r w:rsidR="00521532" w:rsidRPr="00CC6379">
              <w:rPr>
                <w:rFonts w:asciiTheme="minorHAnsi" w:hAnsiTheme="minorHAnsi"/>
                <w:i/>
                <w:color w:val="auto"/>
                <w:highlight w:val="yellow"/>
                <w:lang w:val="en-US"/>
              </w:rPr>
              <w:t>cheme should also be described.</w:t>
            </w:r>
          </w:p>
          <w:p w:rsidR="00CC6379" w:rsidRPr="00CC6379" w:rsidRDefault="00CC6379" w:rsidP="00CC6379">
            <w:pPr>
              <w:pStyle w:val="Default"/>
              <w:ind w:left="360"/>
              <w:rPr>
                <w:rFonts w:asciiTheme="minorHAnsi" w:hAnsiTheme="minorHAnsi"/>
                <w:bCs/>
                <w:i/>
                <w:color w:val="auto"/>
                <w:highlight w:val="yellow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7F5257" w:rsidRPr="00CC6379" w:rsidRDefault="007F5257" w:rsidP="004D386A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lang w:val="en-GB"/>
              </w:rPr>
            </w:pPr>
          </w:p>
        </w:tc>
      </w:tr>
      <w:tr w:rsidR="007E0315" w:rsidRPr="000A30B2" w:rsidTr="00224AB1">
        <w:trPr>
          <w:cantSplit/>
        </w:trPr>
        <w:tc>
          <w:tcPr>
            <w:tcW w:w="14743" w:type="dxa"/>
            <w:tcBorders>
              <w:top w:val="dotted" w:sz="4" w:space="0" w:color="auto"/>
              <w:bottom w:val="single" w:sz="4" w:space="0" w:color="auto"/>
            </w:tcBorders>
          </w:tcPr>
          <w:p w:rsidR="00FF71B3" w:rsidRPr="00742A29" w:rsidRDefault="00FF71B3" w:rsidP="00FF71B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742A29">
              <w:rPr>
                <w:rFonts w:asciiTheme="minorHAnsi" w:hAnsiTheme="minorHAnsi"/>
                <w:bCs/>
                <w:sz w:val="20"/>
                <w:szCs w:val="20"/>
              </w:rPr>
              <w:t>Korsreferens till EASA-OPS 965/2012:</w:t>
            </w:r>
          </w:p>
          <w:p w:rsidR="007E0315" w:rsidRPr="00742A29" w:rsidRDefault="00705071" w:rsidP="00552987">
            <w:pPr>
              <w:pStyle w:val="Liststyck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742A29">
              <w:rPr>
                <w:rFonts w:asciiTheme="minorHAnsi" w:hAnsiTheme="minorHAnsi"/>
                <w:bCs/>
                <w:sz w:val="20"/>
                <w:szCs w:val="20"/>
              </w:rPr>
              <w:t>ORO.GEN.200(a)(3)</w:t>
            </w:r>
          </w:p>
          <w:p w:rsidR="00705071" w:rsidRPr="00742A29" w:rsidRDefault="00705071" w:rsidP="00552987">
            <w:pPr>
              <w:pStyle w:val="Liststyck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742A29">
              <w:rPr>
                <w:rFonts w:asciiTheme="minorHAnsi" w:hAnsiTheme="minorHAnsi"/>
                <w:bCs/>
                <w:sz w:val="20"/>
                <w:szCs w:val="20"/>
              </w:rPr>
              <w:t>AMC1 ORO.GEN.200(a)(1)</w:t>
            </w:r>
            <w:r w:rsidR="00115CCF" w:rsidRPr="00742A29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:rsidR="00705071" w:rsidRPr="00742A29" w:rsidRDefault="00705071" w:rsidP="00552987">
            <w:pPr>
              <w:pStyle w:val="Liststyck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742A29">
              <w:rPr>
                <w:rFonts w:asciiTheme="minorHAnsi" w:hAnsiTheme="minorHAnsi"/>
                <w:bCs/>
                <w:sz w:val="20"/>
                <w:szCs w:val="20"/>
              </w:rPr>
              <w:t>AMC1 ORO.GEN.200(a)(3)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</w:tcPr>
          <w:p w:rsidR="007E0315" w:rsidRPr="000A30B2" w:rsidRDefault="007E0315" w:rsidP="005529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:rsidR="00F56EC1" w:rsidRPr="000A30B2" w:rsidRDefault="00F56EC1">
      <w:pPr>
        <w:rPr>
          <w:lang w:val="en-US"/>
        </w:rPr>
      </w:pPr>
      <w:bookmarkStart w:id="21" w:name="abc206"/>
      <w:r w:rsidRPr="000A30B2">
        <w:rPr>
          <w:lang w:val="en-US"/>
        </w:rPr>
        <w:br w:type="page"/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43"/>
        <w:gridCol w:w="283"/>
      </w:tblGrid>
      <w:tr w:rsidR="00147526" w:rsidRPr="004C5E2B" w:rsidTr="00147526">
        <w:trPr>
          <w:cantSplit/>
          <w:tblHeader/>
        </w:trPr>
        <w:tc>
          <w:tcPr>
            <w:tcW w:w="14743" w:type="dxa"/>
            <w:shd w:val="clear" w:color="auto" w:fill="D9D9D9"/>
          </w:tcPr>
          <w:p w:rsidR="00147526" w:rsidRPr="00564E74" w:rsidRDefault="003412B6" w:rsidP="00147526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 xml:space="preserve">PART 2 </w:t>
            </w:r>
            <w:r w:rsidRPr="00BF53DB">
              <w:rPr>
                <w:rFonts w:asciiTheme="minorHAnsi" w:hAnsiTheme="minorHAnsi"/>
                <w:b/>
                <w:bCs/>
                <w:strike/>
                <w:lang w:val="en-GB"/>
              </w:rPr>
              <w:t>QUALITY</w:t>
            </w:r>
            <w:r>
              <w:rPr>
                <w:rFonts w:asciiTheme="minorHAnsi" w:hAnsiTheme="minorHAnsi"/>
                <w:b/>
                <w:bCs/>
                <w:lang w:val="en-GB"/>
              </w:rPr>
              <w:t xml:space="preserve"> </w:t>
            </w:r>
            <w:r w:rsidRPr="00BF53DB">
              <w:rPr>
                <w:rFonts w:asciiTheme="minorHAnsi" w:hAnsiTheme="minorHAnsi"/>
                <w:b/>
                <w:bCs/>
                <w:highlight w:val="yellow"/>
                <w:lang w:val="en-GB"/>
              </w:rPr>
              <w:t>MANAGEMENT</w:t>
            </w:r>
            <w:r>
              <w:rPr>
                <w:rFonts w:asciiTheme="minorHAnsi" w:hAnsiTheme="minorHAnsi"/>
                <w:b/>
                <w:bCs/>
                <w:lang w:val="en-GB"/>
              </w:rPr>
              <w:t xml:space="preserve"> SYSTEM </w:t>
            </w:r>
            <w:r w:rsidRPr="00BF53DB">
              <w:rPr>
                <w:rFonts w:asciiTheme="minorHAnsi" w:hAnsiTheme="minorHAnsi"/>
                <w:b/>
                <w:bCs/>
                <w:highlight w:val="yellow"/>
                <w:lang w:val="en-GB"/>
              </w:rPr>
              <w:t>PROCEDURES</w:t>
            </w:r>
          </w:p>
        </w:tc>
        <w:tc>
          <w:tcPr>
            <w:tcW w:w="283" w:type="dxa"/>
            <w:shd w:val="clear" w:color="auto" w:fill="D9D9D9"/>
          </w:tcPr>
          <w:p w:rsidR="00147526" w:rsidRPr="00564E74" w:rsidRDefault="00147526" w:rsidP="0014752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en-GB"/>
              </w:rPr>
            </w:pPr>
          </w:p>
        </w:tc>
      </w:tr>
      <w:tr w:rsidR="007E0315" w:rsidRPr="00564E74" w:rsidTr="007E0315">
        <w:trPr>
          <w:cantSplit/>
        </w:trPr>
        <w:tc>
          <w:tcPr>
            <w:tcW w:w="14743" w:type="dxa"/>
            <w:tcBorders>
              <w:top w:val="single" w:sz="4" w:space="0" w:color="auto"/>
              <w:bottom w:val="single" w:sz="4" w:space="0" w:color="auto"/>
            </w:tcBorders>
          </w:tcPr>
          <w:p w:rsidR="007E0315" w:rsidRDefault="00EA3218" w:rsidP="00E97BE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highlight w:val="yellow"/>
              </w:rPr>
            </w:pPr>
            <w:hyperlink w:anchor="abc207" w:history="1">
              <w:r w:rsidR="007E0315" w:rsidRPr="00C72C53">
                <w:rPr>
                  <w:rStyle w:val="Hyperlnk"/>
                  <w:rFonts w:asciiTheme="minorHAnsi" w:hAnsiTheme="minorHAnsi"/>
                  <w:b/>
                  <w:bCs/>
                  <w:highlight w:val="yellow"/>
                </w:rPr>
                <w:t xml:space="preserve">2.8 </w:t>
              </w:r>
              <w:r w:rsidR="007E0315" w:rsidRPr="008A1425">
                <w:rPr>
                  <w:rStyle w:val="Hyperlnk"/>
                  <w:rFonts w:asciiTheme="minorHAnsi" w:hAnsiTheme="minorHAnsi"/>
                  <w:b/>
                  <w:highlight w:val="yellow"/>
                </w:rPr>
                <w:t>Safety action planning</w:t>
              </w:r>
            </w:hyperlink>
            <w:r w:rsidR="007E0315" w:rsidRPr="00564E74">
              <w:rPr>
                <w:rFonts w:asciiTheme="minorHAnsi" w:hAnsiTheme="minorHAnsi"/>
                <w:b/>
                <w:highlight w:val="yellow"/>
              </w:rPr>
              <w:t xml:space="preserve"> </w:t>
            </w:r>
            <w:bookmarkEnd w:id="21"/>
          </w:p>
          <w:p w:rsidR="00C84C9F" w:rsidRPr="00224AB1" w:rsidRDefault="00C84C9F" w:rsidP="00E97BE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highlight w:val="yellow"/>
              </w:rPr>
            </w:pPr>
            <w:r w:rsidRPr="006E5028">
              <w:rPr>
                <w:rFonts w:asciiTheme="minorHAnsi" w:hAnsiTheme="minorHAnsi"/>
                <w:bCs/>
                <w:i/>
              </w:rPr>
              <w:t xml:space="preserve">Orsaken till två förklaringar (varianter) </w:t>
            </w:r>
            <w:r>
              <w:rPr>
                <w:rFonts w:asciiTheme="minorHAnsi" w:hAnsiTheme="minorHAnsi"/>
                <w:bCs/>
                <w:i/>
              </w:rPr>
              <w:t>hä</w:t>
            </w:r>
            <w:r w:rsidRPr="006E5028">
              <w:rPr>
                <w:rFonts w:asciiTheme="minorHAnsi" w:hAnsiTheme="minorHAnsi"/>
                <w:bCs/>
                <w:i/>
              </w:rPr>
              <w:t>r</w:t>
            </w:r>
            <w:r>
              <w:rPr>
                <w:rFonts w:asciiTheme="minorHAnsi" w:hAnsiTheme="minorHAnsi"/>
                <w:bCs/>
                <w:i/>
              </w:rPr>
              <w:t>,</w:t>
            </w:r>
            <w:r w:rsidRPr="006E5028">
              <w:rPr>
                <w:rFonts w:asciiTheme="minorHAnsi" w:hAnsiTheme="minorHAnsi"/>
                <w:bCs/>
                <w:i/>
              </w:rPr>
              <w:t xml:space="preserve"> beror på editoriella oklarheter i NPA 2013-01 (B).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E0315" w:rsidRPr="00C84C9F" w:rsidRDefault="007E0315" w:rsidP="007E031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7E0315" w:rsidRPr="00E72909" w:rsidTr="00224AB1">
        <w:trPr>
          <w:cantSplit/>
        </w:trPr>
        <w:tc>
          <w:tcPr>
            <w:tcW w:w="14743" w:type="dxa"/>
            <w:tcBorders>
              <w:top w:val="single" w:sz="4" w:space="0" w:color="auto"/>
              <w:bottom w:val="dotted" w:sz="4" w:space="0" w:color="auto"/>
            </w:tcBorders>
          </w:tcPr>
          <w:p w:rsidR="00384EBC" w:rsidRPr="00384EBC" w:rsidRDefault="00B461B2" w:rsidP="00384EB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highlight w:val="yellow"/>
                <w:lang w:val="en-US"/>
              </w:rPr>
            </w:pPr>
            <w:r w:rsidRPr="00384EBC">
              <w:rPr>
                <w:rFonts w:asciiTheme="minorHAnsi" w:hAnsiTheme="minorHAnsi"/>
                <w:i/>
                <w:iCs/>
                <w:highlight w:val="yellow"/>
                <w:lang w:val="en-US"/>
              </w:rPr>
              <w:t xml:space="preserve">(This paragraph should describe how the organisation derives safety actions from its </w:t>
            </w:r>
          </w:p>
          <w:p w:rsidR="00384EBC" w:rsidRPr="00384EBC" w:rsidRDefault="00B461B2" w:rsidP="00D2559D">
            <w:pPr>
              <w:pStyle w:val="Liststyck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384EBC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 xml:space="preserve">hazard identification, </w:t>
            </w:r>
          </w:p>
          <w:p w:rsidR="00384EBC" w:rsidRPr="00384EBC" w:rsidRDefault="00B461B2" w:rsidP="00D2559D">
            <w:pPr>
              <w:pStyle w:val="Liststyck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384EBC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 xml:space="preserve">safety reporting, and </w:t>
            </w:r>
          </w:p>
          <w:p w:rsidR="00384EBC" w:rsidRPr="00384EBC" w:rsidRDefault="00B461B2" w:rsidP="00D2559D">
            <w:pPr>
              <w:pStyle w:val="Liststyck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384EBC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 xml:space="preserve">safety risk management processes and </w:t>
            </w:r>
          </w:p>
          <w:p w:rsidR="00384EBC" w:rsidRPr="00384EBC" w:rsidRDefault="00B461B2" w:rsidP="00D2559D">
            <w:pPr>
              <w:pStyle w:val="Liststyck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384EBC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 xml:space="preserve">establish responsibilities for establishment and </w:t>
            </w:r>
          </w:p>
          <w:p w:rsidR="007E0315" w:rsidRPr="00384EBC" w:rsidRDefault="00B461B2" w:rsidP="00D2559D">
            <w:pPr>
              <w:pStyle w:val="Liststyck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highlight w:val="yellow"/>
                <w:lang w:val="en-US"/>
              </w:rPr>
            </w:pPr>
            <w:r w:rsidRPr="00384EBC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>follow-up of the safety action plan).</w:t>
            </w: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</w:tcBorders>
          </w:tcPr>
          <w:p w:rsidR="007E0315" w:rsidRPr="00564E74" w:rsidRDefault="007E0315" w:rsidP="007E0315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</w:p>
        </w:tc>
      </w:tr>
      <w:tr w:rsidR="00586373" w:rsidRPr="004C5E2B" w:rsidTr="00521532">
        <w:trPr>
          <w:cantSplit/>
        </w:trPr>
        <w:tc>
          <w:tcPr>
            <w:tcW w:w="14743" w:type="dxa"/>
            <w:tcBorders>
              <w:top w:val="dotted" w:sz="4" w:space="0" w:color="auto"/>
              <w:bottom w:val="dotted" w:sz="4" w:space="0" w:color="auto"/>
            </w:tcBorders>
          </w:tcPr>
          <w:p w:rsidR="00586373" w:rsidRPr="00CC6379" w:rsidRDefault="001E6416" w:rsidP="00384EB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highlight w:val="yellow"/>
                <w:lang w:val="en-US"/>
              </w:rPr>
            </w:pPr>
            <w:r w:rsidRPr="00CC6379">
              <w:rPr>
                <w:rFonts w:asciiTheme="minorHAnsi" w:hAnsiTheme="minorHAnsi"/>
                <w:i/>
                <w:iCs/>
                <w:highlight w:val="yellow"/>
                <w:lang w:val="en-US"/>
              </w:rPr>
              <w:t xml:space="preserve">(This paragraph should explain what system is put in place in order to ensure that actions determined in the context of safety risk management are properly planned and implemented.) </w:t>
            </w:r>
          </w:p>
          <w:p w:rsidR="00CC6379" w:rsidRPr="00CC6379" w:rsidRDefault="00CC6379" w:rsidP="00384EB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highlight w:val="yellow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586373" w:rsidRPr="00CC6379" w:rsidRDefault="00586373" w:rsidP="007E0315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highlight w:val="yellow"/>
                <w:lang w:val="en-US"/>
              </w:rPr>
            </w:pPr>
          </w:p>
        </w:tc>
      </w:tr>
      <w:tr w:rsidR="007E0315" w:rsidRPr="00152D2B" w:rsidTr="00224AB1">
        <w:trPr>
          <w:cantSplit/>
        </w:trPr>
        <w:tc>
          <w:tcPr>
            <w:tcW w:w="14743" w:type="dxa"/>
            <w:tcBorders>
              <w:top w:val="dotted" w:sz="4" w:space="0" w:color="auto"/>
              <w:bottom w:val="single" w:sz="4" w:space="0" w:color="auto"/>
            </w:tcBorders>
          </w:tcPr>
          <w:p w:rsidR="00FF71B3" w:rsidRDefault="00FF71B3" w:rsidP="00FF71B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FF71B3">
              <w:rPr>
                <w:rFonts w:asciiTheme="minorHAnsi" w:hAnsiTheme="minorHAnsi"/>
                <w:bCs/>
                <w:sz w:val="20"/>
                <w:szCs w:val="20"/>
              </w:rPr>
              <w:t>Korsreferens till EASA-OPS 965/2012:</w:t>
            </w:r>
          </w:p>
          <w:p w:rsidR="00C10267" w:rsidRDefault="00152D2B" w:rsidP="00C10267">
            <w:pPr>
              <w:pStyle w:val="Liststycke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152D2B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AMC1 ORO.GEN.200(a)(1) mom (b)</w:t>
            </w:r>
            <w:r w:rsidR="00C10267" w:rsidRPr="00C10267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 </w:t>
            </w:r>
          </w:p>
          <w:p w:rsidR="00152D2B" w:rsidRPr="00C10267" w:rsidRDefault="00C10267" w:rsidP="00552987">
            <w:pPr>
              <w:pStyle w:val="Liststycke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C10267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AMC2 ORO.GEN.200(a)(5)</w:t>
            </w:r>
          </w:p>
          <w:p w:rsidR="00152D2B" w:rsidRPr="00152D2B" w:rsidRDefault="00152D2B" w:rsidP="00152D2B">
            <w:pPr>
              <w:pStyle w:val="Liststycke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GM2 </w:t>
            </w:r>
            <w:r w:rsidRPr="00152D2B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ORO.GEN.200(a)(</w:t>
            </w:r>
            <w:r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1</w:t>
            </w:r>
            <w:r w:rsidRPr="00152D2B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</w:tcPr>
          <w:p w:rsidR="007E0315" w:rsidRPr="00152D2B" w:rsidRDefault="007E0315" w:rsidP="005529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bookmarkStart w:id="22" w:name="abc208"/>
      <w:tr w:rsidR="007E0315" w:rsidRPr="00564E74" w:rsidTr="007E0315">
        <w:trPr>
          <w:cantSplit/>
        </w:trPr>
        <w:tc>
          <w:tcPr>
            <w:tcW w:w="14743" w:type="dxa"/>
            <w:tcBorders>
              <w:top w:val="single" w:sz="4" w:space="0" w:color="auto"/>
              <w:bottom w:val="single" w:sz="4" w:space="0" w:color="auto"/>
            </w:tcBorders>
          </w:tcPr>
          <w:p w:rsidR="007E0315" w:rsidRDefault="00EA3218" w:rsidP="00E97BE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bCs/>
                <w:highlight w:val="yellow"/>
                <w:lang w:val="en-GB"/>
              </w:rPr>
              <w:fldChar w:fldCharType="begin"/>
            </w:r>
            <w:r w:rsidR="00AA3B92" w:rsidRPr="00C72C53">
              <w:rPr>
                <w:rFonts w:asciiTheme="minorHAnsi" w:hAnsiTheme="minorHAnsi"/>
                <w:b/>
                <w:bCs/>
                <w:highlight w:val="yellow"/>
              </w:rPr>
              <w:instrText xml:space="preserve"> HYPERLINK  \l "abc209" </w:instrText>
            </w:r>
            <w:r>
              <w:rPr>
                <w:rFonts w:asciiTheme="minorHAnsi" w:hAnsiTheme="minorHAnsi"/>
                <w:b/>
                <w:bCs/>
                <w:highlight w:val="yellow"/>
                <w:lang w:val="en-GB"/>
              </w:rPr>
              <w:fldChar w:fldCharType="separate"/>
            </w:r>
            <w:r w:rsidR="007E0315" w:rsidRPr="00C72C53">
              <w:rPr>
                <w:rStyle w:val="Hyperlnk"/>
                <w:rFonts w:asciiTheme="minorHAnsi" w:hAnsiTheme="minorHAnsi"/>
                <w:b/>
                <w:bCs/>
                <w:highlight w:val="yellow"/>
              </w:rPr>
              <w:t xml:space="preserve">2.9 </w:t>
            </w:r>
            <w:r w:rsidR="007E0315" w:rsidRPr="00AA3B92">
              <w:rPr>
                <w:rStyle w:val="Hyperlnk"/>
                <w:rFonts w:asciiTheme="minorHAnsi" w:hAnsiTheme="minorHAnsi"/>
                <w:b/>
                <w:highlight w:val="yellow"/>
              </w:rPr>
              <w:t>Safety performance monitoring</w:t>
            </w:r>
            <w:r>
              <w:rPr>
                <w:rFonts w:asciiTheme="minorHAnsi" w:hAnsiTheme="minorHAnsi"/>
                <w:b/>
                <w:bCs/>
                <w:highlight w:val="yellow"/>
                <w:lang w:val="en-GB"/>
              </w:rPr>
              <w:fldChar w:fldCharType="end"/>
            </w:r>
            <w:r w:rsidR="007E0315" w:rsidRPr="00564E74">
              <w:rPr>
                <w:rFonts w:asciiTheme="minorHAnsi" w:hAnsiTheme="minorHAnsi"/>
                <w:b/>
                <w:highlight w:val="yellow"/>
              </w:rPr>
              <w:t xml:space="preserve"> </w:t>
            </w:r>
            <w:bookmarkEnd w:id="22"/>
          </w:p>
          <w:p w:rsidR="00C84C9F" w:rsidRPr="00224AB1" w:rsidRDefault="00C84C9F" w:rsidP="00E97BE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highlight w:val="yellow"/>
              </w:rPr>
            </w:pPr>
            <w:r w:rsidRPr="006E5028">
              <w:rPr>
                <w:rFonts w:asciiTheme="minorHAnsi" w:hAnsiTheme="minorHAnsi"/>
                <w:bCs/>
                <w:i/>
              </w:rPr>
              <w:t xml:space="preserve">Orsaken till två förklaringar (varianter) </w:t>
            </w:r>
            <w:r>
              <w:rPr>
                <w:rFonts w:asciiTheme="minorHAnsi" w:hAnsiTheme="minorHAnsi"/>
                <w:bCs/>
                <w:i/>
              </w:rPr>
              <w:t>hä</w:t>
            </w:r>
            <w:r w:rsidRPr="006E5028">
              <w:rPr>
                <w:rFonts w:asciiTheme="minorHAnsi" w:hAnsiTheme="minorHAnsi"/>
                <w:bCs/>
                <w:i/>
              </w:rPr>
              <w:t>r</w:t>
            </w:r>
            <w:r>
              <w:rPr>
                <w:rFonts w:asciiTheme="minorHAnsi" w:hAnsiTheme="minorHAnsi"/>
                <w:bCs/>
                <w:i/>
              </w:rPr>
              <w:t>,</w:t>
            </w:r>
            <w:r w:rsidRPr="006E5028">
              <w:rPr>
                <w:rFonts w:asciiTheme="minorHAnsi" w:hAnsiTheme="minorHAnsi"/>
                <w:bCs/>
                <w:i/>
              </w:rPr>
              <w:t xml:space="preserve"> beror på editoriella oklarheter i NPA 2013-01 (B).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E0315" w:rsidRPr="00C84C9F" w:rsidRDefault="007E0315" w:rsidP="007E031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6B1032" w:rsidRPr="00E72909" w:rsidTr="00224AB1">
        <w:trPr>
          <w:cantSplit/>
        </w:trPr>
        <w:tc>
          <w:tcPr>
            <w:tcW w:w="14743" w:type="dxa"/>
            <w:tcBorders>
              <w:top w:val="single" w:sz="4" w:space="0" w:color="auto"/>
              <w:bottom w:val="dotted" w:sz="4" w:space="0" w:color="auto"/>
            </w:tcBorders>
          </w:tcPr>
          <w:p w:rsidR="00B428ED" w:rsidRPr="000037CD" w:rsidRDefault="00B461B2" w:rsidP="000037CD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highlight w:val="yellow"/>
                <w:lang w:val="en-US"/>
              </w:rPr>
            </w:pPr>
            <w:r w:rsidRPr="000037CD">
              <w:rPr>
                <w:rFonts w:asciiTheme="minorHAnsi" w:hAnsiTheme="minorHAnsi"/>
                <w:i/>
                <w:iCs/>
                <w:highlight w:val="yellow"/>
                <w:lang w:val="en-US"/>
              </w:rPr>
              <w:t xml:space="preserve">(This paragraph should describe how the </w:t>
            </w:r>
            <w:r w:rsidR="00B428ED" w:rsidRPr="000037CD">
              <w:rPr>
                <w:rFonts w:asciiTheme="minorHAnsi" w:hAnsiTheme="minorHAnsi"/>
                <w:i/>
                <w:iCs/>
                <w:highlight w:val="yellow"/>
                <w:lang w:val="en-US"/>
              </w:rPr>
              <w:t>organization</w:t>
            </w:r>
          </w:p>
          <w:p w:rsidR="00B428ED" w:rsidRPr="000037CD" w:rsidRDefault="00B461B2" w:rsidP="00D2559D">
            <w:pPr>
              <w:pStyle w:val="Liststyck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0037CD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 xml:space="preserve">monitors and </w:t>
            </w:r>
          </w:p>
          <w:p w:rsidR="00B428ED" w:rsidRPr="000037CD" w:rsidRDefault="00B461B2" w:rsidP="00D2559D">
            <w:pPr>
              <w:pStyle w:val="Liststyck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0037CD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>measures</w:t>
            </w:r>
          </w:p>
          <w:p w:rsidR="00B428ED" w:rsidRPr="000037CD" w:rsidRDefault="00B461B2" w:rsidP="00D2559D">
            <w:pPr>
              <w:pStyle w:val="Liststyck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0037CD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 xml:space="preserve"> its safety performance against </w:t>
            </w:r>
          </w:p>
          <w:p w:rsidR="00B428ED" w:rsidRPr="000037CD" w:rsidRDefault="00B461B2" w:rsidP="00D2559D">
            <w:pPr>
              <w:pStyle w:val="Liststyck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0037CD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 xml:space="preserve">the safety policy and </w:t>
            </w:r>
          </w:p>
          <w:p w:rsidR="006B1032" w:rsidRPr="00B428ED" w:rsidRDefault="00B461B2" w:rsidP="00D2559D">
            <w:pPr>
              <w:pStyle w:val="Liststyck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highlight w:val="yellow"/>
                <w:lang w:val="en-US"/>
              </w:rPr>
            </w:pPr>
            <w:r w:rsidRPr="000037CD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>objectives, as detailed in AMC1 M.A.712(a)() point (d).)</w:t>
            </w: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</w:tcBorders>
          </w:tcPr>
          <w:p w:rsidR="006B1032" w:rsidRPr="00564E74" w:rsidRDefault="006B1032" w:rsidP="003F7A4B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</w:p>
        </w:tc>
      </w:tr>
      <w:tr w:rsidR="006B1032" w:rsidRPr="004C5E2B" w:rsidTr="00154CA2">
        <w:trPr>
          <w:cantSplit/>
        </w:trPr>
        <w:tc>
          <w:tcPr>
            <w:tcW w:w="14743" w:type="dxa"/>
            <w:tcBorders>
              <w:top w:val="dotted" w:sz="4" w:space="0" w:color="auto"/>
              <w:bottom w:val="dotted" w:sz="4" w:space="0" w:color="auto"/>
            </w:tcBorders>
          </w:tcPr>
          <w:p w:rsidR="006B1032" w:rsidRPr="00CC6379" w:rsidRDefault="00154CA2" w:rsidP="000037CD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highlight w:val="yellow"/>
                <w:lang w:val="en-US"/>
              </w:rPr>
            </w:pPr>
            <w:r w:rsidRPr="00CC6379">
              <w:rPr>
                <w:rFonts w:asciiTheme="minorHAnsi" w:hAnsiTheme="minorHAnsi"/>
                <w:i/>
                <w:iCs/>
                <w:highlight w:val="yellow"/>
                <w:lang w:val="en-US"/>
              </w:rPr>
              <w:t xml:space="preserve">(This paragraph should explain what system and procedures are put in place in order to monitor the organisation’s safety performance.) </w:t>
            </w:r>
          </w:p>
          <w:p w:rsidR="00CC6379" w:rsidRPr="00CC6379" w:rsidRDefault="00CC6379" w:rsidP="000037CD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highlight w:val="yellow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6B1032" w:rsidRPr="00CC6379" w:rsidRDefault="006B1032" w:rsidP="003F7A4B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highlight w:val="yellow"/>
                <w:lang w:val="en-US"/>
              </w:rPr>
            </w:pPr>
          </w:p>
        </w:tc>
      </w:tr>
      <w:tr w:rsidR="00154CA2" w:rsidRPr="004C5E2B" w:rsidTr="00154CA2">
        <w:trPr>
          <w:cantSplit/>
        </w:trPr>
        <w:tc>
          <w:tcPr>
            <w:tcW w:w="14743" w:type="dxa"/>
            <w:tcBorders>
              <w:top w:val="dotted" w:sz="4" w:space="0" w:color="auto"/>
              <w:bottom w:val="single" w:sz="4" w:space="0" w:color="auto"/>
            </w:tcBorders>
          </w:tcPr>
          <w:p w:rsidR="00FF71B3" w:rsidRPr="00460559" w:rsidRDefault="00FF71B3" w:rsidP="00FF71B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460559">
              <w:rPr>
                <w:rFonts w:asciiTheme="minorHAnsi" w:hAnsiTheme="minorHAnsi"/>
                <w:bCs/>
                <w:sz w:val="20"/>
                <w:szCs w:val="20"/>
              </w:rPr>
              <w:t>Korsreferens till EASA-OPS 965/2012:</w:t>
            </w:r>
          </w:p>
          <w:p w:rsidR="00C10267" w:rsidRPr="00460559" w:rsidRDefault="00C10267" w:rsidP="003A391E">
            <w:pPr>
              <w:pStyle w:val="Liststycke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460559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ORO.GEN.200(a)(3)</w:t>
            </w:r>
          </w:p>
          <w:p w:rsidR="00154CA2" w:rsidRPr="00460559" w:rsidRDefault="003A391E" w:rsidP="003A391E">
            <w:pPr>
              <w:pStyle w:val="Liststycke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460559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AMC1 ORO.GEN.200(a)(3) mom (d)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</w:tcPr>
          <w:p w:rsidR="00154CA2" w:rsidRPr="003A391E" w:rsidRDefault="00154CA2" w:rsidP="003F7A4B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</w:p>
        </w:tc>
      </w:tr>
    </w:tbl>
    <w:p w:rsidR="00695AD4" w:rsidRPr="003A391E" w:rsidRDefault="00695AD4">
      <w:pPr>
        <w:rPr>
          <w:lang w:val="en-US"/>
        </w:rPr>
      </w:pPr>
      <w:bookmarkStart w:id="23" w:name="abc210"/>
      <w:r w:rsidRPr="003A391E">
        <w:rPr>
          <w:lang w:val="en-US"/>
        </w:rPr>
        <w:br w:type="page"/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43"/>
        <w:gridCol w:w="283"/>
      </w:tblGrid>
      <w:tr w:rsidR="00695AD4" w:rsidRPr="004C5E2B" w:rsidTr="00615FE3">
        <w:trPr>
          <w:cantSplit/>
          <w:tblHeader/>
        </w:trPr>
        <w:tc>
          <w:tcPr>
            <w:tcW w:w="14743" w:type="dxa"/>
            <w:shd w:val="clear" w:color="auto" w:fill="D9D9D9"/>
          </w:tcPr>
          <w:p w:rsidR="00695AD4" w:rsidRPr="00564E74" w:rsidRDefault="003412B6" w:rsidP="00615FE3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 xml:space="preserve">PART 2 </w:t>
            </w:r>
            <w:r w:rsidRPr="00BF53DB">
              <w:rPr>
                <w:rFonts w:asciiTheme="minorHAnsi" w:hAnsiTheme="minorHAnsi"/>
                <w:b/>
                <w:bCs/>
                <w:strike/>
                <w:lang w:val="en-GB"/>
              </w:rPr>
              <w:t>QUALITY</w:t>
            </w:r>
            <w:r>
              <w:rPr>
                <w:rFonts w:asciiTheme="minorHAnsi" w:hAnsiTheme="minorHAnsi"/>
                <w:b/>
                <w:bCs/>
                <w:lang w:val="en-GB"/>
              </w:rPr>
              <w:t xml:space="preserve"> </w:t>
            </w:r>
            <w:r w:rsidRPr="00BF53DB">
              <w:rPr>
                <w:rFonts w:asciiTheme="minorHAnsi" w:hAnsiTheme="minorHAnsi"/>
                <w:b/>
                <w:bCs/>
                <w:highlight w:val="yellow"/>
                <w:lang w:val="en-GB"/>
              </w:rPr>
              <w:t>MANAGEMENT</w:t>
            </w:r>
            <w:r>
              <w:rPr>
                <w:rFonts w:asciiTheme="minorHAnsi" w:hAnsiTheme="minorHAnsi"/>
                <w:b/>
                <w:bCs/>
                <w:lang w:val="en-GB"/>
              </w:rPr>
              <w:t xml:space="preserve"> SYSTEM </w:t>
            </w:r>
            <w:r w:rsidRPr="00BF53DB">
              <w:rPr>
                <w:rFonts w:asciiTheme="minorHAnsi" w:hAnsiTheme="minorHAnsi"/>
                <w:b/>
                <w:bCs/>
                <w:highlight w:val="yellow"/>
                <w:lang w:val="en-GB"/>
              </w:rPr>
              <w:t>PROCEDURES</w:t>
            </w:r>
          </w:p>
        </w:tc>
        <w:tc>
          <w:tcPr>
            <w:tcW w:w="283" w:type="dxa"/>
            <w:shd w:val="clear" w:color="auto" w:fill="D9D9D9"/>
          </w:tcPr>
          <w:p w:rsidR="00695AD4" w:rsidRPr="00564E74" w:rsidRDefault="00695AD4" w:rsidP="00615FE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en-GB"/>
              </w:rPr>
            </w:pPr>
          </w:p>
        </w:tc>
      </w:tr>
      <w:tr w:rsidR="006B1032" w:rsidRPr="00C84C9F" w:rsidTr="006B1032">
        <w:trPr>
          <w:cantSplit/>
        </w:trPr>
        <w:tc>
          <w:tcPr>
            <w:tcW w:w="14743" w:type="dxa"/>
            <w:tcBorders>
              <w:top w:val="single" w:sz="4" w:space="0" w:color="auto"/>
              <w:bottom w:val="single" w:sz="4" w:space="0" w:color="auto"/>
            </w:tcBorders>
          </w:tcPr>
          <w:p w:rsidR="006B1032" w:rsidRPr="00C72C53" w:rsidRDefault="00EA3218" w:rsidP="00E97BE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highlight w:val="yellow"/>
              </w:rPr>
            </w:pPr>
            <w:hyperlink w:anchor="abc211" w:history="1">
              <w:r w:rsidR="006B1032" w:rsidRPr="00C72C53">
                <w:rPr>
                  <w:rStyle w:val="Hyperlnk"/>
                  <w:rFonts w:asciiTheme="minorHAnsi" w:hAnsiTheme="minorHAnsi"/>
                  <w:b/>
                  <w:bCs/>
                  <w:highlight w:val="yellow"/>
                </w:rPr>
                <w:t xml:space="preserve">2.10 </w:t>
              </w:r>
              <w:r w:rsidR="006B1032" w:rsidRPr="00C72C53">
                <w:rPr>
                  <w:rStyle w:val="Hyperlnk"/>
                  <w:rFonts w:asciiTheme="minorHAnsi" w:hAnsiTheme="minorHAnsi"/>
                  <w:b/>
                  <w:highlight w:val="yellow"/>
                </w:rPr>
                <w:t>Incident investigation and safety reporting</w:t>
              </w:r>
            </w:hyperlink>
            <w:r w:rsidR="006B1032" w:rsidRPr="00C72C53">
              <w:rPr>
                <w:rFonts w:asciiTheme="minorHAnsi" w:hAnsiTheme="minorHAnsi"/>
                <w:b/>
                <w:highlight w:val="yellow"/>
              </w:rPr>
              <w:t xml:space="preserve"> </w:t>
            </w:r>
            <w:bookmarkEnd w:id="23"/>
          </w:p>
          <w:p w:rsidR="00C84C9F" w:rsidRPr="00C84C9F" w:rsidRDefault="00C84C9F" w:rsidP="00E97BE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highlight w:val="yellow"/>
              </w:rPr>
            </w:pPr>
            <w:r w:rsidRPr="006E5028">
              <w:rPr>
                <w:rFonts w:asciiTheme="minorHAnsi" w:hAnsiTheme="minorHAnsi"/>
                <w:bCs/>
                <w:i/>
              </w:rPr>
              <w:t xml:space="preserve">Orsaken till två förklaringar (varianter) </w:t>
            </w:r>
            <w:r>
              <w:rPr>
                <w:rFonts w:asciiTheme="minorHAnsi" w:hAnsiTheme="minorHAnsi"/>
                <w:bCs/>
                <w:i/>
              </w:rPr>
              <w:t>hä</w:t>
            </w:r>
            <w:r w:rsidRPr="006E5028">
              <w:rPr>
                <w:rFonts w:asciiTheme="minorHAnsi" w:hAnsiTheme="minorHAnsi"/>
                <w:bCs/>
                <w:i/>
              </w:rPr>
              <w:t>r</w:t>
            </w:r>
            <w:r>
              <w:rPr>
                <w:rFonts w:asciiTheme="minorHAnsi" w:hAnsiTheme="minorHAnsi"/>
                <w:bCs/>
                <w:i/>
              </w:rPr>
              <w:t>,</w:t>
            </w:r>
            <w:r w:rsidRPr="006E5028">
              <w:rPr>
                <w:rFonts w:asciiTheme="minorHAnsi" w:hAnsiTheme="minorHAnsi"/>
                <w:bCs/>
                <w:i/>
              </w:rPr>
              <w:t xml:space="preserve"> beror på editoriella oklarheter i NPA 2013-01 (B).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B1032" w:rsidRPr="00C84C9F" w:rsidRDefault="006B1032" w:rsidP="003F7A4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6B1032" w:rsidRPr="00DE5334" w:rsidTr="008F63D5">
        <w:trPr>
          <w:cantSplit/>
        </w:trPr>
        <w:tc>
          <w:tcPr>
            <w:tcW w:w="14743" w:type="dxa"/>
            <w:tcBorders>
              <w:top w:val="single" w:sz="4" w:space="0" w:color="auto"/>
              <w:bottom w:val="dotted" w:sz="4" w:space="0" w:color="auto"/>
            </w:tcBorders>
          </w:tcPr>
          <w:p w:rsidR="00BC5D84" w:rsidRPr="00DE5334" w:rsidRDefault="00B461B2" w:rsidP="00DE5334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highlight w:val="yellow"/>
                <w:lang w:val="en-US"/>
              </w:rPr>
            </w:pPr>
            <w:r w:rsidRPr="00DE5334">
              <w:rPr>
                <w:rFonts w:asciiTheme="minorHAnsi" w:hAnsiTheme="minorHAnsi"/>
                <w:i/>
                <w:iCs/>
                <w:highlight w:val="yellow"/>
                <w:lang w:val="en-US"/>
              </w:rPr>
              <w:t xml:space="preserve">(This paragraph should describe the </w:t>
            </w:r>
          </w:p>
          <w:p w:rsidR="00BC5D84" w:rsidRPr="00DE5334" w:rsidRDefault="00B461B2" w:rsidP="00D2559D">
            <w:pPr>
              <w:pStyle w:val="Liststycke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DE5334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 xml:space="preserve">responsibilities and </w:t>
            </w:r>
          </w:p>
          <w:p w:rsidR="00BC5D84" w:rsidRPr="00DE5334" w:rsidRDefault="00B461B2" w:rsidP="00D2559D">
            <w:pPr>
              <w:pStyle w:val="Liststycke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DE5334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>procedures</w:t>
            </w:r>
          </w:p>
          <w:p w:rsidR="00BC5D84" w:rsidRPr="00DE5334" w:rsidRDefault="00B461B2" w:rsidP="00DE5334">
            <w:pPr>
              <w:pStyle w:val="Liststycke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DE5334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>for the performance of internal investigations following incidents.</w:t>
            </w:r>
          </w:p>
          <w:p w:rsidR="00BC5D84" w:rsidRPr="00DE5334" w:rsidRDefault="00B461B2" w:rsidP="00DE533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i/>
                <w:iCs/>
                <w:highlight w:val="yellow"/>
                <w:lang w:val="en-US"/>
              </w:rPr>
            </w:pPr>
            <w:r w:rsidRPr="00DE5334">
              <w:rPr>
                <w:rFonts w:asciiTheme="minorHAnsi" w:hAnsiTheme="minorHAnsi"/>
                <w:i/>
                <w:iCs/>
                <w:highlight w:val="yellow"/>
                <w:lang w:val="en-US"/>
              </w:rPr>
              <w:t xml:space="preserve"> It should also describe the organisation’s </w:t>
            </w:r>
          </w:p>
          <w:p w:rsidR="00BC5D84" w:rsidRPr="00DE5334" w:rsidRDefault="00B461B2" w:rsidP="00D2559D">
            <w:pPr>
              <w:pStyle w:val="Liststycke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DE5334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>internal safety reporting scheme and</w:t>
            </w:r>
          </w:p>
          <w:p w:rsidR="00DE5334" w:rsidRPr="00DE5334" w:rsidRDefault="00B461B2" w:rsidP="00D2559D">
            <w:pPr>
              <w:pStyle w:val="Liststycke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DE5334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 xml:space="preserve"> explain how information gathered through these processes feeds into </w:t>
            </w:r>
          </w:p>
          <w:p w:rsidR="00DE5334" w:rsidRPr="00DE5334" w:rsidRDefault="00B461B2" w:rsidP="00D2559D">
            <w:pPr>
              <w:pStyle w:val="Liststycke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DE5334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 xml:space="preserve">hazard identification, </w:t>
            </w:r>
          </w:p>
          <w:p w:rsidR="00DE5334" w:rsidRPr="00DE5334" w:rsidRDefault="00B461B2" w:rsidP="00D2559D">
            <w:pPr>
              <w:pStyle w:val="Liststycke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DE5334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 xml:space="preserve">safety risk management, </w:t>
            </w:r>
          </w:p>
          <w:p w:rsidR="006B1032" w:rsidRPr="00DE5334" w:rsidRDefault="00B461B2" w:rsidP="00D2559D">
            <w:pPr>
              <w:pStyle w:val="Liststycke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DE5334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>and safety action planning.)</w:t>
            </w: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</w:tcBorders>
          </w:tcPr>
          <w:p w:rsidR="006B1032" w:rsidRPr="00DE5334" w:rsidRDefault="006B1032" w:rsidP="00DE533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</w:p>
        </w:tc>
      </w:tr>
      <w:tr w:rsidR="00C465CA" w:rsidRPr="00CC6379" w:rsidTr="00C465CA">
        <w:trPr>
          <w:cantSplit/>
        </w:trPr>
        <w:tc>
          <w:tcPr>
            <w:tcW w:w="14743" w:type="dxa"/>
            <w:tcBorders>
              <w:top w:val="dotted" w:sz="4" w:space="0" w:color="auto"/>
              <w:bottom w:val="dotted" w:sz="4" w:space="0" w:color="auto"/>
            </w:tcBorders>
          </w:tcPr>
          <w:p w:rsidR="00695AD4" w:rsidRPr="00CC6379" w:rsidRDefault="006E22C9" w:rsidP="00695AD4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highlight w:val="yellow"/>
                <w:lang w:val="en-US"/>
              </w:rPr>
            </w:pPr>
            <w:r w:rsidRPr="00CC6379">
              <w:rPr>
                <w:rFonts w:asciiTheme="minorHAnsi" w:hAnsiTheme="minorHAnsi"/>
                <w:i/>
                <w:iCs/>
                <w:highlight w:val="yellow"/>
                <w:lang w:val="en-US"/>
              </w:rPr>
              <w:t xml:space="preserve"> (This paragraph should explain the </w:t>
            </w:r>
          </w:p>
          <w:p w:rsidR="00695AD4" w:rsidRPr="00CC6379" w:rsidRDefault="006E22C9" w:rsidP="00D2559D">
            <w:pPr>
              <w:pStyle w:val="Liststyck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CC6379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 xml:space="preserve">responsibilities and </w:t>
            </w:r>
          </w:p>
          <w:p w:rsidR="00CE0EF2" w:rsidRPr="00CC6379" w:rsidRDefault="006E22C9" w:rsidP="00D2559D">
            <w:pPr>
              <w:pStyle w:val="Liststyck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CC6379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 xml:space="preserve">procedures applicable to </w:t>
            </w:r>
          </w:p>
          <w:p w:rsidR="00695AD4" w:rsidRPr="00CC6379" w:rsidRDefault="006E22C9" w:rsidP="00D2559D">
            <w:pPr>
              <w:pStyle w:val="Liststyck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CC6379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 xml:space="preserve">all investigations following on from </w:t>
            </w:r>
          </w:p>
          <w:p w:rsidR="00695AD4" w:rsidRPr="00CC6379" w:rsidRDefault="006E22C9" w:rsidP="00D2559D">
            <w:pPr>
              <w:pStyle w:val="Liststycke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CC6379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 xml:space="preserve">internal and </w:t>
            </w:r>
          </w:p>
          <w:p w:rsidR="00C465CA" w:rsidRPr="00CC6379" w:rsidRDefault="006E22C9" w:rsidP="00D2559D">
            <w:pPr>
              <w:pStyle w:val="Liststycke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i/>
                <w:iCs/>
                <w:highlight w:val="yellow"/>
                <w:lang w:val="en-US"/>
              </w:rPr>
            </w:pPr>
            <w:r w:rsidRPr="00CC6379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>external occurrence reports.</w:t>
            </w:r>
            <w:r w:rsidRPr="00CC6379">
              <w:rPr>
                <w:rFonts w:asciiTheme="minorHAnsi" w:hAnsiTheme="minorHAnsi"/>
                <w:i/>
                <w:iCs/>
                <w:highlight w:val="yellow"/>
                <w:lang w:val="en-US"/>
              </w:rPr>
              <w:t xml:space="preserve"> 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C465CA" w:rsidRPr="00CC6379" w:rsidRDefault="00C465CA" w:rsidP="006E22C9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highlight w:val="yellow"/>
                <w:lang w:val="en-US"/>
              </w:rPr>
            </w:pPr>
          </w:p>
        </w:tc>
      </w:tr>
      <w:tr w:rsidR="006B1032" w:rsidRPr="003A391E" w:rsidTr="008F63D5">
        <w:trPr>
          <w:cantSplit/>
        </w:trPr>
        <w:tc>
          <w:tcPr>
            <w:tcW w:w="14743" w:type="dxa"/>
            <w:tcBorders>
              <w:top w:val="dotted" w:sz="4" w:space="0" w:color="auto"/>
              <w:bottom w:val="single" w:sz="4" w:space="0" w:color="auto"/>
            </w:tcBorders>
          </w:tcPr>
          <w:p w:rsidR="00FF71B3" w:rsidRPr="00BA5244" w:rsidRDefault="00FF71B3" w:rsidP="00FF71B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A5244">
              <w:rPr>
                <w:rFonts w:asciiTheme="minorHAnsi" w:hAnsiTheme="minorHAnsi"/>
                <w:bCs/>
                <w:sz w:val="20"/>
                <w:szCs w:val="20"/>
              </w:rPr>
              <w:t>Korsreferens till EASA-OPS 965/2012:</w:t>
            </w:r>
          </w:p>
          <w:p w:rsidR="003A391E" w:rsidRPr="00BA5244" w:rsidRDefault="003A391E" w:rsidP="003A391E">
            <w:pPr>
              <w:pStyle w:val="Liststycke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BA5244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AMC1 ORO.GEN.200(a)(1) mom (a)</w:t>
            </w:r>
          </w:p>
          <w:p w:rsidR="00C10267" w:rsidRPr="00BA5244" w:rsidRDefault="00C10267" w:rsidP="00C10267">
            <w:pPr>
              <w:pStyle w:val="Liststycke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BA5244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GM1 OR</w:t>
            </w:r>
            <w:r w:rsidR="000974AB" w:rsidRPr="00BA5244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O</w:t>
            </w:r>
            <w:r w:rsidRPr="00BA5244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.GEN.200(a)(3)</w:t>
            </w:r>
          </w:p>
          <w:p w:rsidR="003A391E" w:rsidRPr="00BA5244" w:rsidRDefault="003A391E" w:rsidP="003A391E">
            <w:pPr>
              <w:pStyle w:val="Liststycke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BA5244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AMC1 ORO.GEN.200(a)(3) mom (c)</w:t>
            </w:r>
          </w:p>
          <w:p w:rsidR="006B1032" w:rsidRPr="00BA5244" w:rsidRDefault="0022500D" w:rsidP="0022500D">
            <w:pPr>
              <w:pStyle w:val="Liststycke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A5244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AMC2 ORO.GEN.200(a)(5)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</w:tcPr>
          <w:p w:rsidR="006B1032" w:rsidRPr="003A391E" w:rsidRDefault="006B1032" w:rsidP="003F7A4B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</w:p>
        </w:tc>
      </w:tr>
    </w:tbl>
    <w:p w:rsidR="00DE5334" w:rsidRPr="003A391E" w:rsidRDefault="00DE5334">
      <w:pPr>
        <w:rPr>
          <w:lang w:val="en-US"/>
        </w:rPr>
      </w:pPr>
      <w:bookmarkStart w:id="24" w:name="abc212"/>
      <w:r w:rsidRPr="003A391E">
        <w:rPr>
          <w:lang w:val="en-US"/>
        </w:rPr>
        <w:br w:type="page"/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43"/>
        <w:gridCol w:w="283"/>
      </w:tblGrid>
      <w:tr w:rsidR="00DE5334" w:rsidRPr="004C5E2B" w:rsidTr="00DE5334">
        <w:trPr>
          <w:cantSplit/>
          <w:tblHeader/>
        </w:trPr>
        <w:tc>
          <w:tcPr>
            <w:tcW w:w="14743" w:type="dxa"/>
            <w:shd w:val="clear" w:color="auto" w:fill="D9D9D9"/>
          </w:tcPr>
          <w:p w:rsidR="00DE5334" w:rsidRPr="00564E74" w:rsidRDefault="00DE5334" w:rsidP="00DE533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 xml:space="preserve">PART 2 </w:t>
            </w:r>
            <w:r w:rsidRPr="00BF53DB">
              <w:rPr>
                <w:rFonts w:asciiTheme="minorHAnsi" w:hAnsiTheme="minorHAnsi"/>
                <w:b/>
                <w:bCs/>
                <w:strike/>
                <w:lang w:val="en-GB"/>
              </w:rPr>
              <w:t>QUALITY</w:t>
            </w:r>
            <w:r>
              <w:rPr>
                <w:rFonts w:asciiTheme="minorHAnsi" w:hAnsiTheme="minorHAnsi"/>
                <w:b/>
                <w:bCs/>
                <w:lang w:val="en-GB"/>
              </w:rPr>
              <w:t xml:space="preserve"> </w:t>
            </w:r>
            <w:r w:rsidRPr="00BF53DB">
              <w:rPr>
                <w:rFonts w:asciiTheme="minorHAnsi" w:hAnsiTheme="minorHAnsi"/>
                <w:b/>
                <w:bCs/>
                <w:highlight w:val="yellow"/>
                <w:lang w:val="en-GB"/>
              </w:rPr>
              <w:t>MANAGEMENT</w:t>
            </w:r>
            <w:r>
              <w:rPr>
                <w:rFonts w:asciiTheme="minorHAnsi" w:hAnsiTheme="minorHAnsi"/>
                <w:b/>
                <w:bCs/>
                <w:lang w:val="en-GB"/>
              </w:rPr>
              <w:t xml:space="preserve"> SYSTEM </w:t>
            </w:r>
            <w:r w:rsidRPr="00BF53DB">
              <w:rPr>
                <w:rFonts w:asciiTheme="minorHAnsi" w:hAnsiTheme="minorHAnsi"/>
                <w:b/>
                <w:bCs/>
                <w:highlight w:val="yellow"/>
                <w:lang w:val="en-GB"/>
              </w:rPr>
              <w:t>PROCEDURES</w:t>
            </w:r>
          </w:p>
        </w:tc>
        <w:tc>
          <w:tcPr>
            <w:tcW w:w="283" w:type="dxa"/>
            <w:shd w:val="clear" w:color="auto" w:fill="D9D9D9"/>
          </w:tcPr>
          <w:p w:rsidR="00DE5334" w:rsidRPr="00564E74" w:rsidRDefault="00DE5334" w:rsidP="00DE533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en-GB"/>
              </w:rPr>
            </w:pPr>
          </w:p>
        </w:tc>
      </w:tr>
      <w:tr w:rsidR="006B1032" w:rsidRPr="00564E74" w:rsidTr="006B1032">
        <w:trPr>
          <w:cantSplit/>
        </w:trPr>
        <w:tc>
          <w:tcPr>
            <w:tcW w:w="14743" w:type="dxa"/>
            <w:tcBorders>
              <w:top w:val="single" w:sz="4" w:space="0" w:color="auto"/>
              <w:bottom w:val="single" w:sz="4" w:space="0" w:color="auto"/>
            </w:tcBorders>
          </w:tcPr>
          <w:p w:rsidR="006B1032" w:rsidRDefault="00EA3218" w:rsidP="00E97BE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highlight w:val="yellow"/>
              </w:rPr>
            </w:pPr>
            <w:hyperlink w:anchor="abc213" w:history="1">
              <w:r w:rsidR="006B1032" w:rsidRPr="00C72C53">
                <w:rPr>
                  <w:rStyle w:val="Hyperlnk"/>
                  <w:rFonts w:asciiTheme="minorHAnsi" w:hAnsiTheme="minorHAnsi"/>
                  <w:b/>
                  <w:bCs/>
                  <w:highlight w:val="yellow"/>
                </w:rPr>
                <w:t xml:space="preserve">2.11 </w:t>
              </w:r>
              <w:r w:rsidR="006B1032" w:rsidRPr="009F0AA3">
                <w:rPr>
                  <w:rStyle w:val="Hyperlnk"/>
                  <w:rFonts w:asciiTheme="minorHAnsi" w:hAnsiTheme="minorHAnsi"/>
                  <w:b/>
                  <w:highlight w:val="yellow"/>
                </w:rPr>
                <w:t>Emergency response planning</w:t>
              </w:r>
            </w:hyperlink>
            <w:r w:rsidR="006B1032" w:rsidRPr="00564E74">
              <w:rPr>
                <w:rFonts w:asciiTheme="minorHAnsi" w:hAnsiTheme="minorHAnsi"/>
                <w:b/>
                <w:highlight w:val="yellow"/>
              </w:rPr>
              <w:t xml:space="preserve"> </w:t>
            </w:r>
            <w:bookmarkEnd w:id="24"/>
          </w:p>
          <w:p w:rsidR="00C84C9F" w:rsidRPr="00595596" w:rsidRDefault="00C84C9F" w:rsidP="00E97BE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highlight w:val="yellow"/>
              </w:rPr>
            </w:pPr>
            <w:r w:rsidRPr="006E5028">
              <w:rPr>
                <w:rFonts w:asciiTheme="minorHAnsi" w:hAnsiTheme="minorHAnsi"/>
                <w:bCs/>
                <w:i/>
              </w:rPr>
              <w:t xml:space="preserve">Orsaken till två förklaringar (varianter) </w:t>
            </w:r>
            <w:r>
              <w:rPr>
                <w:rFonts w:asciiTheme="minorHAnsi" w:hAnsiTheme="minorHAnsi"/>
                <w:bCs/>
                <w:i/>
              </w:rPr>
              <w:t>hä</w:t>
            </w:r>
            <w:r w:rsidRPr="006E5028">
              <w:rPr>
                <w:rFonts w:asciiTheme="minorHAnsi" w:hAnsiTheme="minorHAnsi"/>
                <w:bCs/>
                <w:i/>
              </w:rPr>
              <w:t>r</w:t>
            </w:r>
            <w:r>
              <w:rPr>
                <w:rFonts w:asciiTheme="minorHAnsi" w:hAnsiTheme="minorHAnsi"/>
                <w:bCs/>
                <w:i/>
              </w:rPr>
              <w:t>,</w:t>
            </w:r>
            <w:r w:rsidRPr="006E5028">
              <w:rPr>
                <w:rFonts w:asciiTheme="minorHAnsi" w:hAnsiTheme="minorHAnsi"/>
                <w:bCs/>
                <w:i/>
              </w:rPr>
              <w:t xml:space="preserve"> beror på editoriella oklarheter i NPA 2013-01 (B).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B1032" w:rsidRPr="00C84C9F" w:rsidRDefault="006B1032" w:rsidP="003F7A4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6B1032" w:rsidRPr="00B54001" w:rsidTr="008F63D5">
        <w:trPr>
          <w:cantSplit/>
        </w:trPr>
        <w:tc>
          <w:tcPr>
            <w:tcW w:w="14743" w:type="dxa"/>
            <w:tcBorders>
              <w:top w:val="single" w:sz="4" w:space="0" w:color="auto"/>
              <w:bottom w:val="dotted" w:sz="4" w:space="0" w:color="auto"/>
            </w:tcBorders>
          </w:tcPr>
          <w:p w:rsidR="004C7AE1" w:rsidRPr="009922B3" w:rsidRDefault="00B461B2" w:rsidP="0076388F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highlight w:val="yellow"/>
                <w:lang w:val="en-US"/>
              </w:rPr>
            </w:pPr>
            <w:r w:rsidRPr="009922B3">
              <w:rPr>
                <w:rFonts w:asciiTheme="minorHAnsi" w:hAnsiTheme="minorHAnsi"/>
                <w:i/>
                <w:iCs/>
                <w:highlight w:val="yellow"/>
                <w:lang w:val="en-US"/>
              </w:rPr>
              <w:t xml:space="preserve">(This paragraph should describe how the organisation plans for </w:t>
            </w:r>
          </w:p>
          <w:p w:rsidR="004C7AE1" w:rsidRPr="009922B3" w:rsidRDefault="00B461B2" w:rsidP="00D2559D">
            <w:pPr>
              <w:pStyle w:val="Liststyck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i/>
                <w:sz w:val="24"/>
                <w:szCs w:val="24"/>
                <w:highlight w:val="yellow"/>
                <w:lang w:val="en-US"/>
              </w:rPr>
            </w:pPr>
            <w:r w:rsidRPr="009922B3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 xml:space="preserve">emergencies and </w:t>
            </w:r>
          </w:p>
          <w:p w:rsidR="009922B3" w:rsidRPr="009922B3" w:rsidRDefault="00B461B2" w:rsidP="00D2559D">
            <w:pPr>
              <w:pStyle w:val="Liststyck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i/>
                <w:sz w:val="24"/>
                <w:szCs w:val="24"/>
                <w:highlight w:val="yellow"/>
                <w:lang w:val="en-US"/>
              </w:rPr>
            </w:pPr>
            <w:r w:rsidRPr="009922B3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>establish responsibilities for</w:t>
            </w:r>
          </w:p>
          <w:p w:rsidR="009922B3" w:rsidRPr="009922B3" w:rsidRDefault="00B461B2" w:rsidP="00D2559D">
            <w:pPr>
              <w:pStyle w:val="Liststycke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i/>
                <w:sz w:val="24"/>
                <w:szCs w:val="24"/>
                <w:highlight w:val="yellow"/>
                <w:lang w:val="en-US"/>
              </w:rPr>
            </w:pPr>
            <w:r w:rsidRPr="009922B3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 xml:space="preserve"> preparing, </w:t>
            </w:r>
          </w:p>
          <w:p w:rsidR="009922B3" w:rsidRPr="009922B3" w:rsidRDefault="00B461B2" w:rsidP="00D2559D">
            <w:pPr>
              <w:pStyle w:val="Liststycke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i/>
                <w:sz w:val="24"/>
                <w:szCs w:val="24"/>
                <w:highlight w:val="yellow"/>
                <w:lang w:val="en-US"/>
              </w:rPr>
            </w:pPr>
            <w:r w:rsidRPr="009922B3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 xml:space="preserve">implementing and </w:t>
            </w:r>
          </w:p>
          <w:p w:rsidR="0076388F" w:rsidRPr="0076388F" w:rsidRDefault="00B461B2" w:rsidP="00D2559D">
            <w:pPr>
              <w:pStyle w:val="Liststycke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i/>
                <w:sz w:val="24"/>
                <w:szCs w:val="24"/>
                <w:highlight w:val="yellow"/>
                <w:lang w:val="en-US"/>
              </w:rPr>
            </w:pPr>
            <w:r w:rsidRPr="009922B3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 xml:space="preserve">maintaining </w:t>
            </w:r>
          </w:p>
          <w:p w:rsidR="009922B3" w:rsidRDefault="00B461B2" w:rsidP="0076388F">
            <w:pPr>
              <w:pStyle w:val="Liststycke"/>
              <w:autoSpaceDE w:val="0"/>
              <w:autoSpaceDN w:val="0"/>
              <w:adjustRightInd w:val="0"/>
              <w:spacing w:line="240" w:lineRule="auto"/>
              <w:ind w:left="1440"/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9922B3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 xml:space="preserve">the organisation’s ERP. </w:t>
            </w:r>
          </w:p>
          <w:p w:rsidR="0076388F" w:rsidRPr="009922B3" w:rsidRDefault="0076388F" w:rsidP="0076388F">
            <w:pPr>
              <w:pStyle w:val="Liststycke"/>
              <w:autoSpaceDE w:val="0"/>
              <w:autoSpaceDN w:val="0"/>
              <w:adjustRightInd w:val="0"/>
              <w:spacing w:line="240" w:lineRule="auto"/>
              <w:ind w:left="1440"/>
              <w:rPr>
                <w:rFonts w:asciiTheme="minorHAnsi" w:hAnsiTheme="minorHAnsi"/>
                <w:b/>
                <w:bCs/>
                <w:i/>
                <w:sz w:val="24"/>
                <w:szCs w:val="24"/>
                <w:highlight w:val="yellow"/>
                <w:lang w:val="en-US"/>
              </w:rPr>
            </w:pPr>
          </w:p>
          <w:p w:rsidR="0076388F" w:rsidRDefault="00B461B2" w:rsidP="0076388F">
            <w:pPr>
              <w:pStyle w:val="Liststycke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9922B3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 xml:space="preserve">Where relevant, it should also describe the links between the </w:t>
            </w:r>
          </w:p>
          <w:p w:rsidR="009922B3" w:rsidRPr="009922B3" w:rsidRDefault="00B461B2" w:rsidP="00D2559D">
            <w:pPr>
              <w:pStyle w:val="Liststyck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i/>
                <w:sz w:val="24"/>
                <w:szCs w:val="24"/>
                <w:highlight w:val="yellow"/>
                <w:lang w:val="en-US"/>
              </w:rPr>
            </w:pPr>
            <w:r w:rsidRPr="009922B3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>organisation’s ERP and</w:t>
            </w:r>
          </w:p>
          <w:p w:rsidR="009922B3" w:rsidRPr="009922B3" w:rsidRDefault="00B461B2" w:rsidP="00D2559D">
            <w:pPr>
              <w:pStyle w:val="Liststycke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i/>
                <w:sz w:val="24"/>
                <w:szCs w:val="24"/>
                <w:highlight w:val="yellow"/>
                <w:lang w:val="en-US"/>
              </w:rPr>
            </w:pPr>
            <w:r w:rsidRPr="009922B3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 xml:space="preserve"> the ERP of its customers, </w:t>
            </w:r>
          </w:p>
          <w:p w:rsidR="009922B3" w:rsidRPr="009922B3" w:rsidRDefault="00B461B2" w:rsidP="00D2559D">
            <w:pPr>
              <w:pStyle w:val="Liststycke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i/>
                <w:sz w:val="24"/>
                <w:szCs w:val="24"/>
                <w:highlight w:val="yellow"/>
                <w:lang w:val="en-US"/>
              </w:rPr>
            </w:pPr>
            <w:r w:rsidRPr="009922B3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 xml:space="preserve">partners and </w:t>
            </w:r>
          </w:p>
          <w:p w:rsidR="006B1032" w:rsidRPr="004C7AE1" w:rsidRDefault="00B461B2" w:rsidP="00D2559D">
            <w:pPr>
              <w:pStyle w:val="Liststycke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i/>
                <w:lang w:val="en-US"/>
              </w:rPr>
            </w:pPr>
            <w:r w:rsidRPr="009922B3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>contractors.)</w:t>
            </w: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</w:tcBorders>
          </w:tcPr>
          <w:p w:rsidR="006B1032" w:rsidRPr="00564E74" w:rsidRDefault="006B1032" w:rsidP="0076388F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</w:p>
        </w:tc>
      </w:tr>
      <w:tr w:rsidR="00C465CA" w:rsidRPr="004C5E2B" w:rsidTr="00C465CA">
        <w:trPr>
          <w:cantSplit/>
        </w:trPr>
        <w:tc>
          <w:tcPr>
            <w:tcW w:w="14743" w:type="dxa"/>
            <w:tcBorders>
              <w:top w:val="dotted" w:sz="4" w:space="0" w:color="auto"/>
              <w:bottom w:val="dotted" w:sz="4" w:space="0" w:color="auto"/>
            </w:tcBorders>
          </w:tcPr>
          <w:p w:rsidR="00C465CA" w:rsidRPr="00CC6379" w:rsidRDefault="006E22C9" w:rsidP="006E22C9">
            <w:pPr>
              <w:pStyle w:val="Default"/>
              <w:rPr>
                <w:rFonts w:asciiTheme="minorHAnsi" w:hAnsiTheme="minorHAnsi"/>
                <w:i/>
                <w:color w:val="auto"/>
                <w:highlight w:val="yellow"/>
                <w:lang w:val="en-US"/>
              </w:rPr>
            </w:pPr>
            <w:r w:rsidRPr="00CC6379">
              <w:rPr>
                <w:rFonts w:asciiTheme="minorHAnsi" w:hAnsiTheme="minorHAnsi"/>
                <w:i/>
                <w:color w:val="auto"/>
                <w:highlight w:val="yellow"/>
                <w:lang w:val="en-US"/>
              </w:rPr>
              <w:t xml:space="preserve">(This paragraph should describe how the organisation plans for emergencies and include a reference to the organisation’s current ERP.) </w:t>
            </w:r>
          </w:p>
          <w:p w:rsidR="00CC6379" w:rsidRPr="00CC6379" w:rsidRDefault="00CC6379" w:rsidP="006E22C9">
            <w:pPr>
              <w:pStyle w:val="Default"/>
              <w:rPr>
                <w:rFonts w:asciiTheme="minorHAnsi" w:hAnsiTheme="minorHAnsi"/>
                <w:bCs/>
                <w:i/>
                <w:color w:val="auto"/>
                <w:highlight w:val="yellow"/>
                <w:lang w:val="en-GB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C465CA" w:rsidRPr="00CC6379" w:rsidRDefault="00C465CA" w:rsidP="006E22C9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lang w:val="en-GB"/>
              </w:rPr>
            </w:pPr>
          </w:p>
        </w:tc>
      </w:tr>
      <w:tr w:rsidR="006B1032" w:rsidRPr="004C5E2B" w:rsidTr="008F63D5">
        <w:trPr>
          <w:cantSplit/>
        </w:trPr>
        <w:tc>
          <w:tcPr>
            <w:tcW w:w="14743" w:type="dxa"/>
            <w:tcBorders>
              <w:top w:val="dotted" w:sz="4" w:space="0" w:color="auto"/>
              <w:bottom w:val="single" w:sz="4" w:space="0" w:color="auto"/>
            </w:tcBorders>
          </w:tcPr>
          <w:p w:rsidR="00FF71B3" w:rsidRDefault="00FF71B3" w:rsidP="00FF71B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FF71B3">
              <w:rPr>
                <w:rFonts w:asciiTheme="minorHAnsi" w:hAnsiTheme="minorHAnsi"/>
                <w:bCs/>
                <w:sz w:val="20"/>
                <w:szCs w:val="20"/>
              </w:rPr>
              <w:t>Korsreferens till EASA-OPS 965/2012:</w:t>
            </w:r>
          </w:p>
          <w:p w:rsidR="0022500D" w:rsidRPr="0020030A" w:rsidRDefault="0022500D" w:rsidP="0022500D">
            <w:pPr>
              <w:pStyle w:val="Liststycke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20030A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AMC1 ORO.GEN.200(a)(3) mom </w:t>
            </w:r>
            <w:r w:rsidR="00B006A1" w:rsidRPr="0020030A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 (g)</w:t>
            </w:r>
          </w:p>
          <w:p w:rsidR="006B1032" w:rsidRPr="00D260B2" w:rsidRDefault="0022500D" w:rsidP="0020030A">
            <w:pPr>
              <w:pStyle w:val="Liststycke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20030A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AMC2 ORO.GEN.200(a)(</w:t>
            </w:r>
            <w:r w:rsidR="00D260B2" w:rsidRPr="0020030A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5</w:t>
            </w:r>
            <w:r w:rsidRPr="0020030A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) mom </w:t>
            </w:r>
            <w:r w:rsidR="0020030A" w:rsidRPr="0020030A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b) </w:t>
            </w:r>
            <w:r w:rsidRPr="0020030A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(</w:t>
            </w:r>
            <w:r w:rsidR="00D260B2" w:rsidRPr="0020030A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10)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</w:tcPr>
          <w:p w:rsidR="006B1032" w:rsidRPr="0022500D" w:rsidRDefault="006B1032" w:rsidP="003F7A4B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</w:p>
        </w:tc>
      </w:tr>
    </w:tbl>
    <w:p w:rsidR="0013365F" w:rsidRPr="0022500D" w:rsidRDefault="0013365F">
      <w:pPr>
        <w:rPr>
          <w:lang w:val="en-US"/>
        </w:rPr>
      </w:pPr>
      <w:bookmarkStart w:id="25" w:name="abc214"/>
      <w:r w:rsidRPr="0022500D">
        <w:rPr>
          <w:lang w:val="en-US"/>
        </w:rPr>
        <w:br w:type="page"/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43"/>
        <w:gridCol w:w="283"/>
      </w:tblGrid>
      <w:tr w:rsidR="0013365F" w:rsidRPr="004C5E2B" w:rsidTr="0013365F">
        <w:trPr>
          <w:cantSplit/>
          <w:tblHeader/>
        </w:trPr>
        <w:tc>
          <w:tcPr>
            <w:tcW w:w="14743" w:type="dxa"/>
            <w:shd w:val="clear" w:color="auto" w:fill="D9D9D9"/>
          </w:tcPr>
          <w:p w:rsidR="0013365F" w:rsidRPr="00564E74" w:rsidRDefault="003412B6" w:rsidP="0013365F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 xml:space="preserve">PART 2 </w:t>
            </w:r>
            <w:r w:rsidRPr="00BF53DB">
              <w:rPr>
                <w:rFonts w:asciiTheme="minorHAnsi" w:hAnsiTheme="minorHAnsi"/>
                <w:b/>
                <w:bCs/>
                <w:strike/>
                <w:lang w:val="en-GB"/>
              </w:rPr>
              <w:t>QUALITY</w:t>
            </w:r>
            <w:r>
              <w:rPr>
                <w:rFonts w:asciiTheme="minorHAnsi" w:hAnsiTheme="minorHAnsi"/>
                <w:b/>
                <w:bCs/>
                <w:lang w:val="en-GB"/>
              </w:rPr>
              <w:t xml:space="preserve"> </w:t>
            </w:r>
            <w:r w:rsidRPr="00BF53DB">
              <w:rPr>
                <w:rFonts w:asciiTheme="minorHAnsi" w:hAnsiTheme="minorHAnsi"/>
                <w:b/>
                <w:bCs/>
                <w:highlight w:val="yellow"/>
                <w:lang w:val="en-GB"/>
              </w:rPr>
              <w:t>MANAGEMENT</w:t>
            </w:r>
            <w:r>
              <w:rPr>
                <w:rFonts w:asciiTheme="minorHAnsi" w:hAnsiTheme="minorHAnsi"/>
                <w:b/>
                <w:bCs/>
                <w:lang w:val="en-GB"/>
              </w:rPr>
              <w:t xml:space="preserve"> SYSTEM </w:t>
            </w:r>
            <w:r w:rsidRPr="00BF53DB">
              <w:rPr>
                <w:rFonts w:asciiTheme="minorHAnsi" w:hAnsiTheme="minorHAnsi"/>
                <w:b/>
                <w:bCs/>
                <w:highlight w:val="yellow"/>
                <w:lang w:val="en-GB"/>
              </w:rPr>
              <w:t>PROCEDURES</w:t>
            </w:r>
          </w:p>
        </w:tc>
        <w:tc>
          <w:tcPr>
            <w:tcW w:w="283" w:type="dxa"/>
            <w:shd w:val="clear" w:color="auto" w:fill="D9D9D9"/>
          </w:tcPr>
          <w:p w:rsidR="0013365F" w:rsidRPr="00564E74" w:rsidRDefault="0013365F" w:rsidP="0013365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en-GB"/>
              </w:rPr>
            </w:pPr>
          </w:p>
        </w:tc>
      </w:tr>
      <w:tr w:rsidR="006B1032" w:rsidRPr="00C84C9F" w:rsidTr="006B1032">
        <w:trPr>
          <w:cantSplit/>
        </w:trPr>
        <w:tc>
          <w:tcPr>
            <w:tcW w:w="14743" w:type="dxa"/>
            <w:tcBorders>
              <w:top w:val="single" w:sz="4" w:space="0" w:color="auto"/>
              <w:bottom w:val="single" w:sz="4" w:space="0" w:color="auto"/>
            </w:tcBorders>
          </w:tcPr>
          <w:p w:rsidR="006B1032" w:rsidRDefault="00EA3218" w:rsidP="00E97BE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highlight w:val="yellow"/>
                <w:lang w:val="en-US"/>
              </w:rPr>
            </w:pPr>
            <w:hyperlink w:anchor="abc215" w:history="1">
              <w:r w:rsidR="006B1032" w:rsidRPr="0049337F">
                <w:rPr>
                  <w:rStyle w:val="Hyperlnk"/>
                  <w:rFonts w:asciiTheme="minorHAnsi" w:hAnsiTheme="minorHAnsi"/>
                  <w:b/>
                  <w:bCs/>
                  <w:highlight w:val="yellow"/>
                  <w:lang w:val="en-GB"/>
                </w:rPr>
                <w:t xml:space="preserve">2.12 </w:t>
              </w:r>
              <w:r w:rsidR="006B1032" w:rsidRPr="0049337F">
                <w:rPr>
                  <w:rStyle w:val="Hyperlnk"/>
                  <w:rFonts w:asciiTheme="minorHAnsi" w:hAnsiTheme="minorHAnsi"/>
                  <w:b/>
                  <w:highlight w:val="yellow"/>
                  <w:lang w:val="en-US"/>
                </w:rPr>
                <w:t>Management of change (including organisational changes with regard to safety responsibilities)</w:t>
              </w:r>
            </w:hyperlink>
            <w:r w:rsidR="006B1032" w:rsidRPr="00564E74">
              <w:rPr>
                <w:rFonts w:asciiTheme="minorHAnsi" w:hAnsiTheme="minorHAnsi"/>
                <w:b/>
                <w:highlight w:val="yellow"/>
                <w:lang w:val="en-US"/>
              </w:rPr>
              <w:t xml:space="preserve"> </w:t>
            </w:r>
            <w:bookmarkEnd w:id="25"/>
          </w:p>
          <w:p w:rsidR="00C84C9F" w:rsidRPr="00C84C9F" w:rsidRDefault="00C84C9F" w:rsidP="00E97BE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highlight w:val="yellow"/>
              </w:rPr>
            </w:pPr>
            <w:r w:rsidRPr="006E5028">
              <w:rPr>
                <w:rFonts w:asciiTheme="minorHAnsi" w:hAnsiTheme="minorHAnsi"/>
                <w:bCs/>
                <w:i/>
              </w:rPr>
              <w:t xml:space="preserve">Orsaken till två förklaringar (varianter) </w:t>
            </w:r>
            <w:r>
              <w:rPr>
                <w:rFonts w:asciiTheme="minorHAnsi" w:hAnsiTheme="minorHAnsi"/>
                <w:bCs/>
                <w:i/>
              </w:rPr>
              <w:t>hä</w:t>
            </w:r>
            <w:r w:rsidRPr="006E5028">
              <w:rPr>
                <w:rFonts w:asciiTheme="minorHAnsi" w:hAnsiTheme="minorHAnsi"/>
                <w:bCs/>
                <w:i/>
              </w:rPr>
              <w:t>r</w:t>
            </w:r>
            <w:r>
              <w:rPr>
                <w:rFonts w:asciiTheme="minorHAnsi" w:hAnsiTheme="minorHAnsi"/>
                <w:bCs/>
                <w:i/>
              </w:rPr>
              <w:t>,</w:t>
            </w:r>
            <w:r w:rsidRPr="006E5028">
              <w:rPr>
                <w:rFonts w:asciiTheme="minorHAnsi" w:hAnsiTheme="minorHAnsi"/>
                <w:bCs/>
                <w:i/>
              </w:rPr>
              <w:t xml:space="preserve"> beror på editoriella oklarheter i NPA 2013-01 (B).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B1032" w:rsidRPr="00C84C9F" w:rsidRDefault="006B1032" w:rsidP="003F7A4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6B1032" w:rsidRPr="00B54001" w:rsidTr="008F63D5">
        <w:trPr>
          <w:cantSplit/>
        </w:trPr>
        <w:tc>
          <w:tcPr>
            <w:tcW w:w="14743" w:type="dxa"/>
            <w:tcBorders>
              <w:top w:val="single" w:sz="4" w:space="0" w:color="auto"/>
              <w:bottom w:val="dotted" w:sz="4" w:space="0" w:color="auto"/>
            </w:tcBorders>
          </w:tcPr>
          <w:p w:rsidR="0013365F" w:rsidRPr="003A0B59" w:rsidRDefault="00B461B2" w:rsidP="003A0B59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highlight w:val="yellow"/>
                <w:lang w:val="en-US"/>
              </w:rPr>
            </w:pPr>
            <w:r w:rsidRPr="003A0B59">
              <w:rPr>
                <w:rFonts w:asciiTheme="minorHAnsi" w:hAnsiTheme="minorHAnsi"/>
                <w:i/>
                <w:iCs/>
                <w:highlight w:val="yellow"/>
                <w:lang w:val="en-US"/>
              </w:rPr>
              <w:t xml:space="preserve">(This paragraph should describe how the organisation identifies </w:t>
            </w:r>
          </w:p>
          <w:p w:rsidR="0013365F" w:rsidRPr="003A0B59" w:rsidRDefault="00B461B2" w:rsidP="00D2559D">
            <w:pPr>
              <w:pStyle w:val="Liststycke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i/>
                <w:sz w:val="24"/>
                <w:szCs w:val="24"/>
                <w:highlight w:val="yellow"/>
                <w:lang w:val="en-US"/>
              </w:rPr>
            </w:pPr>
            <w:r w:rsidRPr="003A0B59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 xml:space="preserve">hazards and </w:t>
            </w:r>
          </w:p>
          <w:p w:rsidR="003A0B59" w:rsidRPr="003A0B59" w:rsidRDefault="00B461B2" w:rsidP="00D2559D">
            <w:pPr>
              <w:pStyle w:val="Liststycke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i/>
                <w:sz w:val="24"/>
                <w:szCs w:val="24"/>
                <w:highlight w:val="yellow"/>
                <w:lang w:val="en-US"/>
              </w:rPr>
            </w:pPr>
            <w:r w:rsidRPr="003A0B59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 xml:space="preserve">manages risks </w:t>
            </w:r>
          </w:p>
          <w:p w:rsidR="0013365F" w:rsidRPr="003A0B59" w:rsidRDefault="00B461B2" w:rsidP="002B63F7">
            <w:pPr>
              <w:pStyle w:val="Liststycke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i/>
                <w:sz w:val="24"/>
                <w:szCs w:val="24"/>
                <w:highlight w:val="yellow"/>
                <w:lang w:val="en-US"/>
              </w:rPr>
            </w:pPr>
            <w:r w:rsidRPr="003A0B59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 xml:space="preserve">stemming from a change. </w:t>
            </w:r>
          </w:p>
          <w:p w:rsidR="002B63F7" w:rsidRPr="002B63F7" w:rsidRDefault="002B63F7" w:rsidP="002B63F7">
            <w:pPr>
              <w:pStyle w:val="Liststycke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i/>
                <w:sz w:val="24"/>
                <w:szCs w:val="24"/>
                <w:highlight w:val="yellow"/>
                <w:lang w:val="en-US"/>
              </w:rPr>
            </w:pPr>
          </w:p>
          <w:p w:rsidR="003A0B59" w:rsidRPr="003A0B59" w:rsidRDefault="00B461B2" w:rsidP="00D2559D">
            <w:pPr>
              <w:pStyle w:val="Liststycke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i/>
                <w:sz w:val="24"/>
                <w:szCs w:val="24"/>
                <w:highlight w:val="yellow"/>
                <w:lang w:val="en-US"/>
              </w:rPr>
            </w:pPr>
            <w:r w:rsidRPr="003A0B59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 xml:space="preserve">This may be based on the organisation’s existing processes for </w:t>
            </w:r>
          </w:p>
          <w:p w:rsidR="003A0B59" w:rsidRPr="003A0B59" w:rsidRDefault="00B461B2" w:rsidP="00D2559D">
            <w:pPr>
              <w:pStyle w:val="Liststycke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i/>
                <w:sz w:val="24"/>
                <w:szCs w:val="24"/>
                <w:highlight w:val="yellow"/>
                <w:lang w:val="en-US"/>
              </w:rPr>
            </w:pPr>
            <w:r w:rsidRPr="003A0B59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 xml:space="preserve">hazard identification, </w:t>
            </w:r>
          </w:p>
          <w:p w:rsidR="003A0B59" w:rsidRPr="003A0B59" w:rsidRDefault="00B461B2" w:rsidP="00D2559D">
            <w:pPr>
              <w:pStyle w:val="Liststycke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i/>
                <w:sz w:val="24"/>
                <w:szCs w:val="24"/>
                <w:highlight w:val="yellow"/>
                <w:lang w:val="en-US"/>
              </w:rPr>
            </w:pPr>
            <w:r w:rsidRPr="003A0B59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 xml:space="preserve">safety risk management and </w:t>
            </w:r>
          </w:p>
          <w:p w:rsidR="006B1032" w:rsidRPr="0013365F" w:rsidRDefault="00B461B2" w:rsidP="00D2559D">
            <w:pPr>
              <w:pStyle w:val="Liststycke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i/>
                <w:lang w:val="en-US"/>
              </w:rPr>
            </w:pPr>
            <w:r w:rsidRPr="003A0B59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>safety action planning.)</w:t>
            </w: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</w:tcBorders>
          </w:tcPr>
          <w:p w:rsidR="006B1032" w:rsidRPr="00564E74" w:rsidRDefault="006B1032" w:rsidP="003F7A4B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</w:p>
        </w:tc>
      </w:tr>
      <w:tr w:rsidR="00C465CA" w:rsidRPr="00E72909" w:rsidTr="00C465CA">
        <w:trPr>
          <w:cantSplit/>
        </w:trPr>
        <w:tc>
          <w:tcPr>
            <w:tcW w:w="14743" w:type="dxa"/>
            <w:tcBorders>
              <w:top w:val="dotted" w:sz="4" w:space="0" w:color="auto"/>
              <w:bottom w:val="dotted" w:sz="4" w:space="0" w:color="auto"/>
            </w:tcBorders>
          </w:tcPr>
          <w:p w:rsidR="00C465CA" w:rsidRPr="00BD6E75" w:rsidRDefault="00E15E93" w:rsidP="00E15E93">
            <w:pPr>
              <w:pStyle w:val="Default"/>
              <w:rPr>
                <w:rFonts w:asciiTheme="minorHAnsi" w:hAnsiTheme="minorHAnsi"/>
                <w:i/>
                <w:color w:val="auto"/>
                <w:lang w:val="en-US"/>
              </w:rPr>
            </w:pPr>
            <w:r w:rsidRPr="00BD6E75">
              <w:rPr>
                <w:rFonts w:asciiTheme="minorHAnsi" w:hAnsiTheme="minorHAnsi"/>
                <w:i/>
                <w:color w:val="auto"/>
                <w:highlight w:val="yellow"/>
                <w:lang w:val="en-US"/>
              </w:rPr>
              <w:t>(This paragraph should describe the organisation’s procedures for the management of changes, cf. GM 3 M.A.712(a)(3).</w:t>
            </w:r>
            <w:r w:rsidRPr="00BD6E75">
              <w:rPr>
                <w:rFonts w:asciiTheme="minorHAnsi" w:hAnsiTheme="minorHAnsi"/>
                <w:i/>
                <w:color w:val="auto"/>
                <w:lang w:val="en-US"/>
              </w:rPr>
              <w:t xml:space="preserve"> </w:t>
            </w:r>
          </w:p>
          <w:p w:rsidR="00BD6E75" w:rsidRPr="00BD6E75" w:rsidRDefault="00BD6E75" w:rsidP="00E15E93">
            <w:pPr>
              <w:pStyle w:val="Default"/>
              <w:rPr>
                <w:rFonts w:asciiTheme="minorHAnsi" w:hAnsiTheme="minorHAnsi"/>
                <w:bCs/>
                <w:i/>
                <w:color w:val="auto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C465CA" w:rsidRPr="00BD6E75" w:rsidRDefault="00C465CA" w:rsidP="006E22C9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lang w:val="en-GB"/>
              </w:rPr>
            </w:pPr>
          </w:p>
        </w:tc>
      </w:tr>
      <w:tr w:rsidR="006B1032" w:rsidRPr="004C5E2B" w:rsidTr="008F63D5">
        <w:trPr>
          <w:cantSplit/>
        </w:trPr>
        <w:tc>
          <w:tcPr>
            <w:tcW w:w="14743" w:type="dxa"/>
            <w:tcBorders>
              <w:top w:val="dotted" w:sz="4" w:space="0" w:color="auto"/>
              <w:bottom w:val="single" w:sz="4" w:space="0" w:color="auto"/>
            </w:tcBorders>
          </w:tcPr>
          <w:p w:rsidR="00FF71B3" w:rsidRPr="00696F05" w:rsidRDefault="00FF71B3" w:rsidP="00FF71B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696F05">
              <w:rPr>
                <w:rFonts w:asciiTheme="minorHAnsi" w:hAnsiTheme="minorHAnsi"/>
                <w:bCs/>
                <w:sz w:val="20"/>
                <w:szCs w:val="20"/>
              </w:rPr>
              <w:t>Korsreferens till EASA-OPS 965/2012:</w:t>
            </w:r>
          </w:p>
          <w:p w:rsidR="0067084B" w:rsidRPr="00696F05" w:rsidRDefault="0067084B" w:rsidP="00D260B2">
            <w:pPr>
              <w:pStyle w:val="Liststycke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696F05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ORO.GEN.200(a)(3)</w:t>
            </w:r>
          </w:p>
          <w:p w:rsidR="00D260B2" w:rsidRPr="00696F05" w:rsidRDefault="00D260B2" w:rsidP="00D260B2">
            <w:pPr>
              <w:pStyle w:val="Liststycke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696F05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AMC1 ORO.GEN.200(a)(3) mom (e)</w:t>
            </w:r>
          </w:p>
          <w:p w:rsidR="006B1032" w:rsidRPr="00696F05" w:rsidRDefault="00D260B2" w:rsidP="00696F05">
            <w:pPr>
              <w:pStyle w:val="Liststycke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96F05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AMC2 ORO.GEN.200(a)(5) mom </w:t>
            </w:r>
            <w:r w:rsidR="00696F05" w:rsidRPr="00696F05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(b) </w:t>
            </w:r>
            <w:r w:rsidRPr="00696F05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(11)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</w:tcPr>
          <w:p w:rsidR="006B1032" w:rsidRPr="00D260B2" w:rsidRDefault="006B1032" w:rsidP="003F7A4B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</w:p>
        </w:tc>
      </w:tr>
    </w:tbl>
    <w:p w:rsidR="006173E7" w:rsidRPr="005108CB" w:rsidRDefault="006173E7">
      <w:pPr>
        <w:rPr>
          <w:lang w:val="en-US"/>
        </w:rPr>
      </w:pPr>
      <w:bookmarkStart w:id="26" w:name="abc216"/>
      <w:r w:rsidRPr="005108CB">
        <w:rPr>
          <w:lang w:val="en-US"/>
        </w:rPr>
        <w:br w:type="page"/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43"/>
        <w:gridCol w:w="283"/>
      </w:tblGrid>
      <w:tr w:rsidR="006173E7" w:rsidRPr="004C5E2B" w:rsidTr="002068B5">
        <w:trPr>
          <w:cantSplit/>
          <w:tblHeader/>
        </w:trPr>
        <w:tc>
          <w:tcPr>
            <w:tcW w:w="14743" w:type="dxa"/>
            <w:shd w:val="clear" w:color="auto" w:fill="D9D9D9"/>
          </w:tcPr>
          <w:p w:rsidR="006173E7" w:rsidRPr="00564E74" w:rsidRDefault="006173E7" w:rsidP="002068B5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 xml:space="preserve">PART 2 </w:t>
            </w:r>
            <w:r w:rsidRPr="00BF53DB">
              <w:rPr>
                <w:rFonts w:asciiTheme="minorHAnsi" w:hAnsiTheme="minorHAnsi"/>
                <w:b/>
                <w:bCs/>
                <w:strike/>
                <w:lang w:val="en-GB"/>
              </w:rPr>
              <w:t>QUALITY</w:t>
            </w:r>
            <w:r>
              <w:rPr>
                <w:rFonts w:asciiTheme="minorHAnsi" w:hAnsiTheme="minorHAnsi"/>
                <w:b/>
                <w:bCs/>
                <w:lang w:val="en-GB"/>
              </w:rPr>
              <w:t xml:space="preserve"> </w:t>
            </w:r>
            <w:r w:rsidRPr="00BF53DB">
              <w:rPr>
                <w:rFonts w:asciiTheme="minorHAnsi" w:hAnsiTheme="minorHAnsi"/>
                <w:b/>
                <w:bCs/>
                <w:highlight w:val="yellow"/>
                <w:lang w:val="en-GB"/>
              </w:rPr>
              <w:t>MANAGEMENT</w:t>
            </w:r>
            <w:r>
              <w:rPr>
                <w:rFonts w:asciiTheme="minorHAnsi" w:hAnsiTheme="minorHAnsi"/>
                <w:b/>
                <w:bCs/>
                <w:lang w:val="en-GB"/>
              </w:rPr>
              <w:t xml:space="preserve"> SYSTEM </w:t>
            </w:r>
            <w:r w:rsidRPr="00BF53DB">
              <w:rPr>
                <w:rFonts w:asciiTheme="minorHAnsi" w:hAnsiTheme="minorHAnsi"/>
                <w:b/>
                <w:bCs/>
                <w:highlight w:val="yellow"/>
                <w:lang w:val="en-GB"/>
              </w:rPr>
              <w:t>PROCEDURES</w:t>
            </w:r>
          </w:p>
        </w:tc>
        <w:tc>
          <w:tcPr>
            <w:tcW w:w="283" w:type="dxa"/>
            <w:shd w:val="clear" w:color="auto" w:fill="D9D9D9"/>
          </w:tcPr>
          <w:p w:rsidR="006173E7" w:rsidRPr="00564E74" w:rsidRDefault="006173E7" w:rsidP="002068B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en-GB"/>
              </w:rPr>
            </w:pPr>
          </w:p>
        </w:tc>
      </w:tr>
      <w:tr w:rsidR="006B1032" w:rsidRPr="00564E74" w:rsidTr="006B1032">
        <w:trPr>
          <w:cantSplit/>
        </w:trPr>
        <w:tc>
          <w:tcPr>
            <w:tcW w:w="14743" w:type="dxa"/>
            <w:tcBorders>
              <w:top w:val="single" w:sz="4" w:space="0" w:color="auto"/>
              <w:bottom w:val="single" w:sz="4" w:space="0" w:color="auto"/>
            </w:tcBorders>
          </w:tcPr>
          <w:p w:rsidR="006B1032" w:rsidRDefault="00EA3218" w:rsidP="00E97BE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highlight w:val="yellow"/>
              </w:rPr>
            </w:pPr>
            <w:hyperlink w:anchor="abc217" w:history="1">
              <w:r w:rsidR="006B1032" w:rsidRPr="00C72C53">
                <w:rPr>
                  <w:rStyle w:val="Hyperlnk"/>
                  <w:rFonts w:asciiTheme="minorHAnsi" w:hAnsiTheme="minorHAnsi"/>
                  <w:b/>
                  <w:bCs/>
                  <w:highlight w:val="yellow"/>
                </w:rPr>
                <w:t xml:space="preserve">2.13 </w:t>
              </w:r>
              <w:r w:rsidR="006B1032" w:rsidRPr="0049337F">
                <w:rPr>
                  <w:rStyle w:val="Hyperlnk"/>
                  <w:rFonts w:asciiTheme="minorHAnsi" w:hAnsiTheme="minorHAnsi"/>
                  <w:b/>
                  <w:highlight w:val="yellow"/>
                </w:rPr>
                <w:t>Safety promotion</w:t>
              </w:r>
            </w:hyperlink>
            <w:r w:rsidR="006B1032" w:rsidRPr="00564E74">
              <w:rPr>
                <w:rFonts w:asciiTheme="minorHAnsi" w:hAnsiTheme="minorHAnsi"/>
                <w:b/>
                <w:highlight w:val="yellow"/>
              </w:rPr>
              <w:t xml:space="preserve"> </w:t>
            </w:r>
            <w:bookmarkEnd w:id="26"/>
          </w:p>
          <w:p w:rsidR="00C84C9F" w:rsidRPr="00595596" w:rsidRDefault="00C84C9F" w:rsidP="00E97BE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highlight w:val="yellow"/>
              </w:rPr>
            </w:pPr>
            <w:r w:rsidRPr="006E5028">
              <w:rPr>
                <w:rFonts w:asciiTheme="minorHAnsi" w:hAnsiTheme="minorHAnsi"/>
                <w:bCs/>
                <w:i/>
              </w:rPr>
              <w:t xml:space="preserve">Orsaken till två förklaringar (varianter) </w:t>
            </w:r>
            <w:r>
              <w:rPr>
                <w:rFonts w:asciiTheme="minorHAnsi" w:hAnsiTheme="minorHAnsi"/>
                <w:bCs/>
                <w:i/>
              </w:rPr>
              <w:t>hä</w:t>
            </w:r>
            <w:r w:rsidRPr="006E5028">
              <w:rPr>
                <w:rFonts w:asciiTheme="minorHAnsi" w:hAnsiTheme="minorHAnsi"/>
                <w:bCs/>
                <w:i/>
              </w:rPr>
              <w:t>r</w:t>
            </w:r>
            <w:r>
              <w:rPr>
                <w:rFonts w:asciiTheme="minorHAnsi" w:hAnsiTheme="minorHAnsi"/>
                <w:bCs/>
                <w:i/>
              </w:rPr>
              <w:t>,</w:t>
            </w:r>
            <w:r w:rsidRPr="006E5028">
              <w:rPr>
                <w:rFonts w:asciiTheme="minorHAnsi" w:hAnsiTheme="minorHAnsi"/>
                <w:bCs/>
                <w:i/>
              </w:rPr>
              <w:t xml:space="preserve"> beror på editoriella oklarheter i NPA 2013-01 (B).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B1032" w:rsidRPr="00C84C9F" w:rsidRDefault="006B1032" w:rsidP="003F7A4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6B1032" w:rsidRPr="00E72909" w:rsidTr="008F63D5">
        <w:trPr>
          <w:cantSplit/>
        </w:trPr>
        <w:tc>
          <w:tcPr>
            <w:tcW w:w="14743" w:type="dxa"/>
            <w:tcBorders>
              <w:top w:val="single" w:sz="4" w:space="0" w:color="auto"/>
              <w:bottom w:val="dotted" w:sz="4" w:space="0" w:color="auto"/>
            </w:tcBorders>
          </w:tcPr>
          <w:p w:rsidR="00BA74A0" w:rsidRPr="00BA74A0" w:rsidRDefault="00B461B2" w:rsidP="00BA74A0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highlight w:val="yellow"/>
                <w:lang w:val="en-US"/>
              </w:rPr>
            </w:pPr>
            <w:r w:rsidRPr="00BA74A0">
              <w:rPr>
                <w:rFonts w:asciiTheme="minorHAnsi" w:hAnsiTheme="minorHAnsi"/>
                <w:i/>
                <w:iCs/>
                <w:highlight w:val="yellow"/>
                <w:lang w:val="en-US"/>
              </w:rPr>
              <w:t xml:space="preserve">(This paragraph should describe how the organisation ensures </w:t>
            </w:r>
          </w:p>
          <w:p w:rsidR="00BA74A0" w:rsidRPr="00BA74A0" w:rsidRDefault="00B461B2" w:rsidP="00D2559D">
            <w:pPr>
              <w:pStyle w:val="Liststycke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i/>
                <w:sz w:val="24"/>
                <w:szCs w:val="24"/>
                <w:lang w:val="en-US"/>
              </w:rPr>
            </w:pPr>
            <w:r w:rsidRPr="00BA74A0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>safety promotion,</w:t>
            </w:r>
          </w:p>
          <w:p w:rsidR="00BA74A0" w:rsidRPr="00BA74A0" w:rsidRDefault="00B461B2" w:rsidP="00D2559D">
            <w:pPr>
              <w:pStyle w:val="Liststycke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i/>
                <w:sz w:val="24"/>
                <w:szCs w:val="24"/>
                <w:lang w:val="en-US"/>
              </w:rPr>
            </w:pPr>
            <w:r w:rsidRPr="00BA74A0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 xml:space="preserve"> through training and </w:t>
            </w:r>
          </w:p>
          <w:p w:rsidR="00BA74A0" w:rsidRPr="00BA74A0" w:rsidRDefault="00B461B2" w:rsidP="00D2559D">
            <w:pPr>
              <w:pStyle w:val="Liststycke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i/>
                <w:sz w:val="24"/>
                <w:szCs w:val="24"/>
                <w:lang w:val="en-US"/>
              </w:rPr>
            </w:pPr>
            <w:r w:rsidRPr="00BA74A0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 xml:space="preserve">communication on safety matters, </w:t>
            </w:r>
          </w:p>
          <w:p w:rsidR="006B1032" w:rsidRPr="00BA74A0" w:rsidRDefault="00B461B2" w:rsidP="00BA74A0">
            <w:pPr>
              <w:pStyle w:val="Liststycke"/>
              <w:autoSpaceDE w:val="0"/>
              <w:autoSpaceDN w:val="0"/>
              <w:adjustRightInd w:val="0"/>
              <w:spacing w:line="240" w:lineRule="auto"/>
              <w:ind w:left="1440"/>
              <w:rPr>
                <w:rFonts w:asciiTheme="minorHAnsi" w:hAnsiTheme="minorHAnsi"/>
                <w:b/>
                <w:bCs/>
                <w:i/>
                <w:lang w:val="en-US"/>
              </w:rPr>
            </w:pPr>
            <w:r w:rsidRPr="00BA74A0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>in order to foster a positive safety culture.)</w:t>
            </w: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</w:tcBorders>
          </w:tcPr>
          <w:p w:rsidR="006B1032" w:rsidRPr="00564E74" w:rsidRDefault="006B1032" w:rsidP="003F7A4B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</w:p>
        </w:tc>
      </w:tr>
      <w:tr w:rsidR="00C465CA" w:rsidRPr="00A20CCE" w:rsidTr="00C465CA">
        <w:trPr>
          <w:cantSplit/>
        </w:trPr>
        <w:tc>
          <w:tcPr>
            <w:tcW w:w="14743" w:type="dxa"/>
            <w:tcBorders>
              <w:top w:val="dotted" w:sz="4" w:space="0" w:color="auto"/>
              <w:bottom w:val="dotted" w:sz="4" w:space="0" w:color="auto"/>
            </w:tcBorders>
          </w:tcPr>
          <w:p w:rsidR="00CE0EF2" w:rsidRPr="00A20CCE" w:rsidRDefault="00E15E93" w:rsidP="00E15E93">
            <w:pPr>
              <w:pStyle w:val="Default"/>
              <w:rPr>
                <w:rFonts w:asciiTheme="minorHAnsi" w:hAnsiTheme="minorHAnsi"/>
                <w:i/>
                <w:color w:val="auto"/>
                <w:highlight w:val="yellow"/>
                <w:lang w:val="en-US"/>
              </w:rPr>
            </w:pPr>
            <w:r w:rsidRPr="00A20CCE">
              <w:rPr>
                <w:rFonts w:asciiTheme="minorHAnsi" w:hAnsiTheme="minorHAnsi"/>
                <w:i/>
                <w:color w:val="auto"/>
                <w:highlight w:val="yellow"/>
                <w:lang w:val="en-US"/>
              </w:rPr>
              <w:t xml:space="preserve">(This paragraph should describe the provisions of the organisation to ensure safety promotion </w:t>
            </w:r>
          </w:p>
          <w:p w:rsidR="00CE0EF2" w:rsidRPr="00A20CCE" w:rsidRDefault="00E15E93" w:rsidP="00D2559D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/>
                <w:bCs/>
                <w:i/>
                <w:color w:val="auto"/>
                <w:highlight w:val="yellow"/>
                <w:lang w:val="en-US"/>
              </w:rPr>
            </w:pPr>
            <w:r w:rsidRPr="00A20CCE">
              <w:rPr>
                <w:rFonts w:asciiTheme="minorHAnsi" w:hAnsiTheme="minorHAnsi"/>
                <w:i/>
                <w:color w:val="auto"/>
                <w:highlight w:val="yellow"/>
                <w:lang w:val="en-US"/>
              </w:rPr>
              <w:t xml:space="preserve">(methods and </w:t>
            </w:r>
          </w:p>
          <w:p w:rsidR="00CE0EF2" w:rsidRPr="00A20CCE" w:rsidRDefault="00E15E93" w:rsidP="00D2559D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/>
                <w:bCs/>
                <w:i/>
                <w:color w:val="auto"/>
                <w:highlight w:val="yellow"/>
                <w:lang w:val="en-US"/>
              </w:rPr>
            </w:pPr>
            <w:r w:rsidRPr="00A20CCE">
              <w:rPr>
                <w:rFonts w:asciiTheme="minorHAnsi" w:hAnsiTheme="minorHAnsi"/>
                <w:i/>
                <w:color w:val="auto"/>
                <w:highlight w:val="yellow"/>
                <w:lang w:val="en-US"/>
              </w:rPr>
              <w:t xml:space="preserve">responsibilities, </w:t>
            </w:r>
          </w:p>
          <w:p w:rsidR="00CE0EF2" w:rsidRPr="00A20CCE" w:rsidRDefault="00E15E93" w:rsidP="00D2559D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/>
                <w:bCs/>
                <w:i/>
                <w:color w:val="auto"/>
                <w:highlight w:val="yellow"/>
                <w:lang w:val="en-US"/>
              </w:rPr>
            </w:pPr>
            <w:r w:rsidRPr="00A20CCE">
              <w:rPr>
                <w:rFonts w:asciiTheme="minorHAnsi" w:hAnsiTheme="minorHAnsi"/>
                <w:i/>
                <w:color w:val="auto"/>
                <w:highlight w:val="yellow"/>
                <w:lang w:val="en-US"/>
              </w:rPr>
              <w:t xml:space="preserve">feedback mechanisms, </w:t>
            </w:r>
          </w:p>
          <w:p w:rsidR="009F7818" w:rsidRDefault="00E15E93" w:rsidP="00D2559D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/>
                <w:bCs/>
                <w:i/>
                <w:lang w:val="en-US"/>
              </w:rPr>
            </w:pPr>
            <w:r w:rsidRPr="00A20CCE">
              <w:rPr>
                <w:rFonts w:asciiTheme="minorHAnsi" w:hAnsiTheme="minorHAnsi"/>
                <w:i/>
                <w:color w:val="auto"/>
                <w:highlight w:val="yellow"/>
                <w:lang w:val="en-US"/>
              </w:rPr>
              <w:t>etc.)).</w:t>
            </w:r>
            <w:r w:rsidRPr="00A20CCE">
              <w:rPr>
                <w:rFonts w:asciiTheme="minorHAnsi" w:hAnsiTheme="minorHAnsi"/>
                <w:i/>
                <w:color w:val="FF0000"/>
                <w:lang w:val="en-US"/>
              </w:rPr>
              <w:t xml:space="preserve"> </w:t>
            </w:r>
          </w:p>
          <w:p w:rsidR="009F7818" w:rsidRPr="009F7818" w:rsidRDefault="009F7818" w:rsidP="009F7818">
            <w:pPr>
              <w:pStyle w:val="Default"/>
              <w:rPr>
                <w:rFonts w:asciiTheme="minorHAnsi" w:hAnsiTheme="minorHAnsi"/>
                <w:bCs/>
                <w:i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C465CA" w:rsidRPr="00A20CCE" w:rsidRDefault="00C465CA" w:rsidP="006E22C9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lang w:val="en-GB"/>
              </w:rPr>
            </w:pPr>
          </w:p>
        </w:tc>
      </w:tr>
      <w:tr w:rsidR="006B1032" w:rsidRPr="0078621C" w:rsidTr="008F63D5">
        <w:trPr>
          <w:cantSplit/>
        </w:trPr>
        <w:tc>
          <w:tcPr>
            <w:tcW w:w="14743" w:type="dxa"/>
            <w:tcBorders>
              <w:top w:val="dotted" w:sz="4" w:space="0" w:color="auto"/>
              <w:bottom w:val="single" w:sz="4" w:space="0" w:color="auto"/>
            </w:tcBorders>
          </w:tcPr>
          <w:p w:rsidR="00FF71B3" w:rsidRPr="00D26D8B" w:rsidRDefault="00FF71B3" w:rsidP="00FF71B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D26D8B">
              <w:rPr>
                <w:rFonts w:asciiTheme="minorHAnsi" w:hAnsiTheme="minorHAnsi"/>
                <w:bCs/>
                <w:sz w:val="20"/>
                <w:szCs w:val="20"/>
              </w:rPr>
              <w:t>Korsreferens till EASA-OPS 965/2012:</w:t>
            </w:r>
          </w:p>
          <w:p w:rsidR="00BF15D5" w:rsidRPr="00D26D8B" w:rsidRDefault="00BF15D5" w:rsidP="00D260B2">
            <w:pPr>
              <w:pStyle w:val="Liststycke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D26D8B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ORO.GEN.200(a)(5)</w:t>
            </w:r>
          </w:p>
          <w:p w:rsidR="00D260B2" w:rsidRPr="00D26D8B" w:rsidRDefault="00D260B2" w:rsidP="00D260B2">
            <w:pPr>
              <w:pStyle w:val="Liststycke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D26D8B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AMC1 ORO.GEN.200(a)(4)</w:t>
            </w:r>
          </w:p>
          <w:p w:rsidR="006B1032" w:rsidRPr="00D26D8B" w:rsidRDefault="00D260B2" w:rsidP="0035017D">
            <w:pPr>
              <w:pStyle w:val="Liststycke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26D8B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AMC2 ORO.GEN.200(a)(5) mom </w:t>
            </w:r>
            <w:r w:rsidR="00D26D8B" w:rsidRPr="00D26D8B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 (b) </w:t>
            </w:r>
            <w:r w:rsidRPr="00D26D8B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(1</w:t>
            </w:r>
            <w:r w:rsidR="0035017D" w:rsidRPr="00D26D8B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2</w:t>
            </w:r>
            <w:r w:rsidRPr="00D26D8B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)</w:t>
            </w:r>
          </w:p>
          <w:p w:rsidR="0035017D" w:rsidRPr="00D26D8B" w:rsidRDefault="0035017D" w:rsidP="0035017D">
            <w:pPr>
              <w:pStyle w:val="Liststycke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26D8B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GM2 ORO.GEN.200 (a)(1) mom (e)</w:t>
            </w:r>
          </w:p>
          <w:p w:rsidR="008714DB" w:rsidRPr="00D26D8B" w:rsidRDefault="0035017D" w:rsidP="00D26D8B">
            <w:pPr>
              <w:pStyle w:val="Liststycke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26D8B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AMC1 ORO.GEN.200(a)(2)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</w:tcPr>
          <w:p w:rsidR="006B1032" w:rsidRPr="00D260B2" w:rsidRDefault="006B1032" w:rsidP="003F7A4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val="en-US"/>
              </w:rPr>
            </w:pPr>
          </w:p>
        </w:tc>
      </w:tr>
    </w:tbl>
    <w:p w:rsidR="00BA74A0" w:rsidRPr="00D260B2" w:rsidRDefault="00BA74A0">
      <w:pPr>
        <w:rPr>
          <w:lang w:val="en-US"/>
        </w:rPr>
      </w:pPr>
      <w:bookmarkStart w:id="27" w:name="abc218"/>
      <w:r w:rsidRPr="00D260B2">
        <w:rPr>
          <w:lang w:val="en-US"/>
        </w:rPr>
        <w:br w:type="page"/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43"/>
        <w:gridCol w:w="283"/>
      </w:tblGrid>
      <w:tr w:rsidR="00BA74A0" w:rsidRPr="004C5E2B" w:rsidTr="00BA74A0">
        <w:trPr>
          <w:cantSplit/>
          <w:tblHeader/>
        </w:trPr>
        <w:tc>
          <w:tcPr>
            <w:tcW w:w="14743" w:type="dxa"/>
            <w:shd w:val="clear" w:color="auto" w:fill="D9D9D9"/>
          </w:tcPr>
          <w:p w:rsidR="00BA74A0" w:rsidRPr="00564E74" w:rsidRDefault="003412B6" w:rsidP="00BA74A0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 xml:space="preserve">PART 2 </w:t>
            </w:r>
            <w:r w:rsidRPr="00BF53DB">
              <w:rPr>
                <w:rFonts w:asciiTheme="minorHAnsi" w:hAnsiTheme="minorHAnsi"/>
                <w:b/>
                <w:bCs/>
                <w:strike/>
                <w:lang w:val="en-GB"/>
              </w:rPr>
              <w:t>QUALITY</w:t>
            </w:r>
            <w:r>
              <w:rPr>
                <w:rFonts w:asciiTheme="minorHAnsi" w:hAnsiTheme="minorHAnsi"/>
                <w:b/>
                <w:bCs/>
                <w:lang w:val="en-GB"/>
              </w:rPr>
              <w:t xml:space="preserve"> </w:t>
            </w:r>
            <w:r w:rsidRPr="00BF53DB">
              <w:rPr>
                <w:rFonts w:asciiTheme="minorHAnsi" w:hAnsiTheme="minorHAnsi"/>
                <w:b/>
                <w:bCs/>
                <w:highlight w:val="yellow"/>
                <w:lang w:val="en-GB"/>
              </w:rPr>
              <w:t>MANAGEMENT</w:t>
            </w:r>
            <w:r>
              <w:rPr>
                <w:rFonts w:asciiTheme="minorHAnsi" w:hAnsiTheme="minorHAnsi"/>
                <w:b/>
                <w:bCs/>
                <w:lang w:val="en-GB"/>
              </w:rPr>
              <w:t xml:space="preserve"> SYSTEM </w:t>
            </w:r>
            <w:r w:rsidRPr="00BF53DB">
              <w:rPr>
                <w:rFonts w:asciiTheme="minorHAnsi" w:hAnsiTheme="minorHAnsi"/>
                <w:b/>
                <w:bCs/>
                <w:highlight w:val="yellow"/>
                <w:lang w:val="en-GB"/>
              </w:rPr>
              <w:t>PROCEDURES</w:t>
            </w:r>
          </w:p>
        </w:tc>
        <w:tc>
          <w:tcPr>
            <w:tcW w:w="283" w:type="dxa"/>
            <w:shd w:val="clear" w:color="auto" w:fill="D9D9D9"/>
          </w:tcPr>
          <w:p w:rsidR="00BA74A0" w:rsidRPr="00564E74" w:rsidRDefault="00BA74A0" w:rsidP="00BA74A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en-GB"/>
              </w:rPr>
            </w:pPr>
          </w:p>
        </w:tc>
      </w:tr>
      <w:tr w:rsidR="006B1032" w:rsidRPr="00564E74" w:rsidTr="006B1032">
        <w:trPr>
          <w:cantSplit/>
        </w:trPr>
        <w:tc>
          <w:tcPr>
            <w:tcW w:w="14743" w:type="dxa"/>
            <w:tcBorders>
              <w:top w:val="single" w:sz="4" w:space="0" w:color="auto"/>
              <w:bottom w:val="single" w:sz="4" w:space="0" w:color="auto"/>
            </w:tcBorders>
          </w:tcPr>
          <w:p w:rsidR="006B1032" w:rsidRDefault="00EA3218" w:rsidP="003F7A4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highlight w:val="yellow"/>
              </w:rPr>
            </w:pPr>
            <w:hyperlink w:anchor="abc219" w:history="1">
              <w:r w:rsidR="006B1032" w:rsidRPr="00C72C53">
                <w:rPr>
                  <w:rStyle w:val="Hyperlnk"/>
                  <w:rFonts w:asciiTheme="minorHAnsi" w:hAnsiTheme="minorHAnsi"/>
                  <w:b/>
                  <w:bCs/>
                  <w:highlight w:val="yellow"/>
                </w:rPr>
                <w:t xml:space="preserve">2.14 </w:t>
              </w:r>
              <w:r w:rsidR="006B1032" w:rsidRPr="00A0756D">
                <w:rPr>
                  <w:rStyle w:val="Hyperlnk"/>
                  <w:rFonts w:asciiTheme="minorHAnsi" w:hAnsiTheme="minorHAnsi"/>
                  <w:b/>
                  <w:highlight w:val="yellow"/>
                </w:rPr>
                <w:t>Management system record keeping</w:t>
              </w:r>
            </w:hyperlink>
            <w:r w:rsidR="006B1032" w:rsidRPr="00564E74">
              <w:rPr>
                <w:rFonts w:asciiTheme="minorHAnsi" w:hAnsiTheme="minorHAnsi"/>
                <w:b/>
                <w:highlight w:val="yellow"/>
              </w:rPr>
              <w:t xml:space="preserve"> </w:t>
            </w:r>
            <w:bookmarkEnd w:id="27"/>
          </w:p>
          <w:p w:rsidR="00C84C9F" w:rsidRPr="00595596" w:rsidRDefault="00C84C9F" w:rsidP="003F7A4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highlight w:val="yellow"/>
              </w:rPr>
            </w:pPr>
            <w:r w:rsidRPr="006E5028">
              <w:rPr>
                <w:rFonts w:asciiTheme="minorHAnsi" w:hAnsiTheme="minorHAnsi"/>
                <w:bCs/>
                <w:i/>
              </w:rPr>
              <w:t xml:space="preserve">Orsaken till två förklaringar (varianter) </w:t>
            </w:r>
            <w:r>
              <w:rPr>
                <w:rFonts w:asciiTheme="minorHAnsi" w:hAnsiTheme="minorHAnsi"/>
                <w:bCs/>
                <w:i/>
              </w:rPr>
              <w:t>hä</w:t>
            </w:r>
            <w:r w:rsidRPr="006E5028">
              <w:rPr>
                <w:rFonts w:asciiTheme="minorHAnsi" w:hAnsiTheme="minorHAnsi"/>
                <w:bCs/>
                <w:i/>
              </w:rPr>
              <w:t>r</w:t>
            </w:r>
            <w:r>
              <w:rPr>
                <w:rFonts w:asciiTheme="minorHAnsi" w:hAnsiTheme="minorHAnsi"/>
                <w:bCs/>
                <w:i/>
              </w:rPr>
              <w:t>,</w:t>
            </w:r>
            <w:r w:rsidRPr="006E5028">
              <w:rPr>
                <w:rFonts w:asciiTheme="minorHAnsi" w:hAnsiTheme="minorHAnsi"/>
                <w:bCs/>
                <w:i/>
              </w:rPr>
              <w:t xml:space="preserve"> beror på editoriella oklarheter i NPA 2013-01 (B).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B1032" w:rsidRPr="00C84C9F" w:rsidRDefault="006B1032" w:rsidP="003F7A4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6B1032" w:rsidRPr="009F7818" w:rsidTr="008F63D5">
        <w:trPr>
          <w:cantSplit/>
        </w:trPr>
        <w:tc>
          <w:tcPr>
            <w:tcW w:w="14743" w:type="dxa"/>
            <w:tcBorders>
              <w:top w:val="single" w:sz="4" w:space="0" w:color="auto"/>
              <w:bottom w:val="dotted" w:sz="4" w:space="0" w:color="auto"/>
            </w:tcBorders>
          </w:tcPr>
          <w:p w:rsidR="00BA74A0" w:rsidRPr="009F7818" w:rsidRDefault="00B461B2" w:rsidP="003E1F50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highlight w:val="yellow"/>
                <w:lang w:val="en-US"/>
              </w:rPr>
            </w:pPr>
            <w:r w:rsidRPr="009F7818">
              <w:rPr>
                <w:rFonts w:asciiTheme="minorHAnsi" w:hAnsiTheme="minorHAnsi"/>
                <w:i/>
                <w:iCs/>
                <w:highlight w:val="yellow"/>
                <w:lang w:val="en-US"/>
              </w:rPr>
              <w:t xml:space="preserve">(This paragraph should define </w:t>
            </w:r>
          </w:p>
          <w:p w:rsidR="00A067A9" w:rsidRPr="009F7818" w:rsidRDefault="00B461B2" w:rsidP="00D2559D">
            <w:pPr>
              <w:pStyle w:val="Liststyck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i/>
                <w:sz w:val="24"/>
                <w:szCs w:val="24"/>
                <w:highlight w:val="yellow"/>
                <w:lang w:val="en-US"/>
              </w:rPr>
            </w:pPr>
            <w:r w:rsidRPr="009F7818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 xml:space="preserve">responsibilities and </w:t>
            </w:r>
          </w:p>
          <w:p w:rsidR="00A067A9" w:rsidRPr="009F7818" w:rsidRDefault="00B461B2" w:rsidP="00D2559D">
            <w:pPr>
              <w:pStyle w:val="Liststyck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i/>
                <w:sz w:val="24"/>
                <w:szCs w:val="24"/>
                <w:highlight w:val="yellow"/>
                <w:lang w:val="en-US"/>
              </w:rPr>
            </w:pPr>
            <w:r w:rsidRPr="009F7818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 xml:space="preserve">procedures </w:t>
            </w:r>
          </w:p>
          <w:p w:rsidR="00A067A9" w:rsidRPr="009F7818" w:rsidRDefault="00B461B2" w:rsidP="003E1F50">
            <w:pPr>
              <w:pStyle w:val="Liststycke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9F7818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>for keeping records of all management system key processes,</w:t>
            </w:r>
          </w:p>
          <w:p w:rsidR="00A067A9" w:rsidRPr="009F7818" w:rsidRDefault="00B461B2" w:rsidP="00D2559D">
            <w:pPr>
              <w:pStyle w:val="Liststycke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i/>
                <w:sz w:val="24"/>
                <w:szCs w:val="24"/>
                <w:highlight w:val="yellow"/>
                <w:lang w:val="en-US"/>
              </w:rPr>
            </w:pPr>
            <w:r w:rsidRPr="009F7818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>including location where the records are being stored and</w:t>
            </w:r>
          </w:p>
          <w:p w:rsidR="00A067A9" w:rsidRPr="009F7818" w:rsidRDefault="00B461B2" w:rsidP="00D2559D">
            <w:pPr>
              <w:pStyle w:val="Liststycke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i/>
                <w:sz w:val="24"/>
                <w:szCs w:val="24"/>
                <w:highlight w:val="yellow"/>
                <w:lang w:val="en-US"/>
              </w:rPr>
            </w:pPr>
            <w:r w:rsidRPr="009F7818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 xml:space="preserve"> access to such records. </w:t>
            </w:r>
          </w:p>
          <w:p w:rsidR="003E1F50" w:rsidRPr="009F7818" w:rsidRDefault="00B461B2" w:rsidP="00D2559D">
            <w:pPr>
              <w:pStyle w:val="Liststyck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i/>
                <w:sz w:val="24"/>
                <w:szCs w:val="24"/>
                <w:highlight w:val="yellow"/>
                <w:lang w:val="en-US"/>
              </w:rPr>
            </w:pPr>
            <w:r w:rsidRPr="009F7818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 xml:space="preserve">This is required not only to provide evidence of their correct functioning, </w:t>
            </w:r>
          </w:p>
          <w:p w:rsidR="003E1F50" w:rsidRPr="009F7818" w:rsidRDefault="00B461B2" w:rsidP="00D2559D">
            <w:pPr>
              <w:pStyle w:val="Liststycke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i/>
                <w:sz w:val="24"/>
                <w:szCs w:val="24"/>
                <w:highlight w:val="yellow"/>
                <w:lang w:val="en-US"/>
              </w:rPr>
            </w:pPr>
            <w:r w:rsidRPr="009F7818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 xml:space="preserve">but also to effectively support </w:t>
            </w:r>
          </w:p>
          <w:p w:rsidR="003E1F50" w:rsidRPr="009F7818" w:rsidRDefault="00B461B2" w:rsidP="00D2559D">
            <w:pPr>
              <w:pStyle w:val="Liststycke"/>
              <w:numPr>
                <w:ilvl w:val="2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i/>
                <w:sz w:val="24"/>
                <w:szCs w:val="24"/>
                <w:highlight w:val="yellow"/>
                <w:lang w:val="en-US"/>
              </w:rPr>
            </w:pPr>
            <w:r w:rsidRPr="009F7818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>hazard identification and</w:t>
            </w:r>
          </w:p>
          <w:p w:rsidR="006B1032" w:rsidRPr="009F7818" w:rsidRDefault="00B461B2" w:rsidP="00D2559D">
            <w:pPr>
              <w:pStyle w:val="Liststycke"/>
              <w:numPr>
                <w:ilvl w:val="2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i/>
                <w:lang w:val="en-US"/>
              </w:rPr>
            </w:pPr>
            <w:r w:rsidRPr="009F7818"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lang w:val="en-US"/>
              </w:rPr>
              <w:t>risk management processes.)</w:t>
            </w: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</w:tcBorders>
          </w:tcPr>
          <w:p w:rsidR="006B1032" w:rsidRPr="009F7818" w:rsidRDefault="006B1032" w:rsidP="003F7A4B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lang w:val="en-GB"/>
              </w:rPr>
            </w:pPr>
          </w:p>
        </w:tc>
      </w:tr>
      <w:tr w:rsidR="00C465CA" w:rsidRPr="004C5E2B" w:rsidTr="00C465CA">
        <w:trPr>
          <w:cantSplit/>
        </w:trPr>
        <w:tc>
          <w:tcPr>
            <w:tcW w:w="14743" w:type="dxa"/>
            <w:tcBorders>
              <w:top w:val="dotted" w:sz="4" w:space="0" w:color="auto"/>
              <w:bottom w:val="dotted" w:sz="4" w:space="0" w:color="auto"/>
            </w:tcBorders>
          </w:tcPr>
          <w:p w:rsidR="00C465CA" w:rsidRDefault="00E15E93" w:rsidP="00E15E93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lang w:val="en-US"/>
              </w:rPr>
            </w:pPr>
            <w:r w:rsidRPr="009F7818">
              <w:rPr>
                <w:rFonts w:asciiTheme="minorHAnsi" w:hAnsiTheme="minorHAnsi"/>
                <w:i/>
                <w:lang w:val="en-US"/>
              </w:rPr>
              <w:t>(This paragraph should describe how the organisation ensures adequate records are kept for all management system key processes.</w:t>
            </w:r>
          </w:p>
          <w:p w:rsidR="009F7818" w:rsidRPr="009F7818" w:rsidRDefault="009F7818" w:rsidP="00E15E9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C465CA" w:rsidRPr="009F7818" w:rsidRDefault="00C465CA" w:rsidP="006E22C9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lang w:val="en-GB"/>
              </w:rPr>
            </w:pPr>
          </w:p>
        </w:tc>
      </w:tr>
      <w:tr w:rsidR="006B1032" w:rsidRPr="003406FC" w:rsidTr="008F63D5">
        <w:trPr>
          <w:cantSplit/>
        </w:trPr>
        <w:tc>
          <w:tcPr>
            <w:tcW w:w="14743" w:type="dxa"/>
            <w:tcBorders>
              <w:top w:val="dotted" w:sz="4" w:space="0" w:color="auto"/>
            </w:tcBorders>
          </w:tcPr>
          <w:p w:rsidR="00FF71B3" w:rsidRPr="000A30B2" w:rsidRDefault="00FF71B3" w:rsidP="00FF71B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0A30B2">
              <w:rPr>
                <w:rFonts w:asciiTheme="minorHAnsi" w:hAnsiTheme="minorHAnsi"/>
                <w:bCs/>
                <w:sz w:val="20"/>
                <w:szCs w:val="20"/>
              </w:rPr>
              <w:t>Korsreferens till EASA-OPS 965/2012:</w:t>
            </w:r>
          </w:p>
          <w:p w:rsidR="00637049" w:rsidRPr="000A30B2" w:rsidRDefault="00637049" w:rsidP="00637049">
            <w:pPr>
              <w:pStyle w:val="Liststycke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0A30B2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ORO.GEN.200(a)(5)</w:t>
            </w:r>
          </w:p>
          <w:p w:rsidR="00637049" w:rsidRPr="000A30B2" w:rsidRDefault="00637049" w:rsidP="00945518">
            <w:pPr>
              <w:pStyle w:val="Liststycke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A30B2">
              <w:rPr>
                <w:rFonts w:asciiTheme="minorHAnsi" w:hAnsiTheme="minorHAnsi"/>
                <w:sz w:val="20"/>
                <w:szCs w:val="20"/>
                <w:lang w:val="en-GB"/>
              </w:rPr>
              <w:t>ORO.GEN.220</w:t>
            </w:r>
          </w:p>
          <w:p w:rsidR="00637049" w:rsidRPr="000A30B2" w:rsidRDefault="00637049" w:rsidP="00637049">
            <w:pPr>
              <w:pStyle w:val="Liststycke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A30B2">
              <w:rPr>
                <w:rFonts w:asciiTheme="minorHAnsi" w:hAnsiTheme="minorHAnsi"/>
                <w:sz w:val="20"/>
                <w:szCs w:val="20"/>
                <w:lang w:val="en-GB"/>
              </w:rPr>
              <w:t>AMC1 ORO.GEN.220</w:t>
            </w:r>
            <w:r w:rsidR="00E953E4" w:rsidRPr="000A30B2">
              <w:rPr>
                <w:rFonts w:asciiTheme="minorHAnsi" w:hAnsiTheme="minorHAnsi"/>
                <w:sz w:val="20"/>
                <w:szCs w:val="20"/>
                <w:lang w:val="en-GB"/>
              </w:rPr>
              <w:t>(b)</w:t>
            </w:r>
          </w:p>
          <w:p w:rsidR="00E953E4" w:rsidRPr="000A30B2" w:rsidRDefault="00E953E4" w:rsidP="00637049">
            <w:pPr>
              <w:pStyle w:val="Liststycke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A30B2">
              <w:rPr>
                <w:rFonts w:asciiTheme="minorHAnsi" w:hAnsiTheme="minorHAnsi"/>
                <w:sz w:val="20"/>
                <w:szCs w:val="20"/>
                <w:lang w:val="en-GB"/>
              </w:rPr>
              <w:t>GM1 ORO.GEN.220(b)</w:t>
            </w:r>
          </w:p>
        </w:tc>
        <w:tc>
          <w:tcPr>
            <w:tcW w:w="283" w:type="dxa"/>
            <w:tcBorders>
              <w:top w:val="dotted" w:sz="4" w:space="0" w:color="auto"/>
            </w:tcBorders>
          </w:tcPr>
          <w:p w:rsidR="006B1032" w:rsidRPr="003406FC" w:rsidRDefault="006B1032" w:rsidP="003F7A4B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</w:p>
        </w:tc>
      </w:tr>
    </w:tbl>
    <w:p w:rsidR="00C54507" w:rsidRDefault="00C54507">
      <w:pPr>
        <w:rPr>
          <w:rFonts w:ascii="Calibri" w:hAnsi="Calibri"/>
          <w:lang w:val="en-US"/>
        </w:rPr>
      </w:pPr>
    </w:p>
    <w:p w:rsidR="00C54507" w:rsidRDefault="00C54507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br w:type="page"/>
      </w:r>
    </w:p>
    <w:tbl>
      <w:tblPr>
        <w:tblW w:w="15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026"/>
      </w:tblGrid>
      <w:tr w:rsidR="00C83508" w:rsidRPr="004C5E2B" w:rsidTr="00C83508">
        <w:trPr>
          <w:trHeight w:val="597"/>
        </w:trPr>
        <w:tc>
          <w:tcPr>
            <w:tcW w:w="14991" w:type="dxa"/>
            <w:tcBorders>
              <w:top w:val="single" w:sz="12" w:space="0" w:color="auto"/>
            </w:tcBorders>
            <w:shd w:val="clear" w:color="auto" w:fill="CCCCCC"/>
          </w:tcPr>
          <w:p w:rsidR="00C83508" w:rsidRPr="0018768E" w:rsidRDefault="00C83508" w:rsidP="00C8350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83508" w:rsidRPr="00586373" w:rsidRDefault="00C83508" w:rsidP="00C83508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>CCL</w:t>
            </w:r>
            <w:r w:rsidRPr="00586373">
              <w:rPr>
                <w:rFonts w:ascii="Calibri" w:hAnsi="Calibri" w:cs="Arial"/>
                <w:b/>
                <w:lang w:val="en-US"/>
              </w:rPr>
              <w:t xml:space="preserve"> “</w:t>
            </w:r>
            <w:r>
              <w:rPr>
                <w:rFonts w:ascii="Calibri" w:hAnsi="Calibri" w:cs="Arial"/>
                <w:b/>
                <w:lang w:val="en-US"/>
              </w:rPr>
              <w:t>MOE</w:t>
            </w:r>
            <w:r w:rsidRPr="00586373">
              <w:rPr>
                <w:rFonts w:ascii="Calibri" w:hAnsi="Calibri" w:cs="Arial"/>
                <w:b/>
                <w:lang w:val="en-US"/>
              </w:rPr>
              <w:t xml:space="preserve"> </w:t>
            </w:r>
            <w:r w:rsidRPr="000506AE">
              <w:rPr>
                <w:rFonts w:ascii="Calibri" w:hAnsi="Calibri" w:cs="Arial"/>
                <w:b/>
                <w:lang w:val="en-US"/>
              </w:rPr>
              <w:t xml:space="preserve">Part </w:t>
            </w:r>
            <w:r w:rsidR="00DE7B86" w:rsidRPr="000506AE">
              <w:rPr>
                <w:rFonts w:ascii="Calibri" w:hAnsi="Calibri" w:cs="Arial"/>
                <w:b/>
                <w:lang w:val="en-US"/>
              </w:rPr>
              <w:t>3</w:t>
            </w:r>
            <w:r w:rsidR="000506AE" w:rsidRPr="000506AE">
              <w:rPr>
                <w:rFonts w:ascii="Calibri" w:hAnsi="Calibri" w:cs="Arial"/>
                <w:b/>
                <w:lang w:val="en-US"/>
              </w:rPr>
              <w:t xml:space="preserve"> </w:t>
            </w:r>
            <w:r w:rsidRPr="000506AE">
              <w:rPr>
                <w:rFonts w:ascii="Calibri" w:hAnsi="Calibri" w:cs="Arial"/>
                <w:b/>
                <w:lang w:val="en-US"/>
              </w:rPr>
              <w:t>Management System</w:t>
            </w:r>
            <w:r w:rsidRPr="00DE7B86">
              <w:rPr>
                <w:rFonts w:ascii="Calibri" w:hAnsi="Calibri" w:cs="Arial"/>
                <w:b/>
                <w:lang w:val="en-US"/>
              </w:rPr>
              <w:t xml:space="preserve"> Procedures</w:t>
            </w:r>
            <w:r w:rsidRPr="00586373">
              <w:rPr>
                <w:rFonts w:ascii="Calibri" w:hAnsi="Calibri" w:cs="Arial"/>
                <w:b/>
                <w:lang w:val="en-US"/>
              </w:rPr>
              <w:t>”</w:t>
            </w:r>
          </w:p>
          <w:p w:rsidR="00C83508" w:rsidRPr="00586373" w:rsidRDefault="00C83508" w:rsidP="00C83508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</w:tr>
    </w:tbl>
    <w:p w:rsidR="00C54507" w:rsidRPr="00F26B2A" w:rsidRDefault="00C54507" w:rsidP="00C54507">
      <w:pPr>
        <w:autoSpaceDE w:val="0"/>
        <w:autoSpaceDN w:val="0"/>
        <w:adjustRightInd w:val="0"/>
        <w:rPr>
          <w:rFonts w:ascii="Calibri" w:hAnsi="Calibri"/>
          <w:bCs/>
          <w:sz w:val="16"/>
          <w:szCs w:val="16"/>
          <w:lang w:val="en-US"/>
        </w:rPr>
      </w:pPr>
      <w:r w:rsidRPr="00F26B2A">
        <w:rPr>
          <w:rFonts w:ascii="Calibri" w:hAnsi="Calibri"/>
          <w:bCs/>
          <w:sz w:val="16"/>
          <w:szCs w:val="16"/>
          <w:lang w:val="en-US"/>
        </w:rPr>
        <w:t>Uppdaterad enligt:</w:t>
      </w:r>
    </w:p>
    <w:tbl>
      <w:tblPr>
        <w:tblW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</w:tblGrid>
      <w:tr w:rsidR="00C54507" w:rsidRPr="00F26B2A" w:rsidTr="00C54507">
        <w:tc>
          <w:tcPr>
            <w:tcW w:w="1330" w:type="dxa"/>
          </w:tcPr>
          <w:p w:rsidR="00C54507" w:rsidRPr="00F26B2A" w:rsidRDefault="00C54507" w:rsidP="00C5450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en-US"/>
              </w:rPr>
              <w:t>NPA 2013-01(B)</w:t>
            </w:r>
          </w:p>
        </w:tc>
      </w:tr>
      <w:tr w:rsidR="00C54507" w:rsidRPr="00F26B2A" w:rsidTr="00C54507">
        <w:tc>
          <w:tcPr>
            <w:tcW w:w="1330" w:type="dxa"/>
          </w:tcPr>
          <w:p w:rsidR="00C54507" w:rsidRPr="00F26B2A" w:rsidRDefault="00C54507" w:rsidP="00C5450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F26B2A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</w:tr>
    </w:tbl>
    <w:p w:rsidR="00C54507" w:rsidRDefault="00C54507">
      <w:pPr>
        <w:rPr>
          <w:rFonts w:ascii="Calibri" w:hAnsi="Calibri"/>
          <w:lang w:val="en-US"/>
        </w:rPr>
      </w:pPr>
    </w:p>
    <w:p w:rsidR="007542FC" w:rsidRPr="00285464" w:rsidRDefault="007542FC" w:rsidP="007542FC">
      <w:pPr>
        <w:rPr>
          <w:rFonts w:ascii="Calibri" w:hAnsi="Calibri"/>
          <w:b/>
          <w:lang w:val="en-US"/>
        </w:rPr>
      </w:pPr>
      <w:r w:rsidRPr="00285464">
        <w:rPr>
          <w:rFonts w:ascii="Calibri" w:hAnsi="Calibri"/>
          <w:b/>
          <w:lang w:val="en-US"/>
        </w:rPr>
        <w:t xml:space="preserve">Baserad på: </w:t>
      </w:r>
    </w:p>
    <w:p w:rsidR="00E10043" w:rsidRPr="00E10043" w:rsidRDefault="00C83508" w:rsidP="007542FC">
      <w:pPr>
        <w:pStyle w:val="Liststycke"/>
        <w:numPr>
          <w:ilvl w:val="1"/>
          <w:numId w:val="24"/>
        </w:numPr>
        <w:rPr>
          <w:sz w:val="24"/>
          <w:szCs w:val="24"/>
          <w:lang w:val="en-US"/>
        </w:rPr>
      </w:pPr>
      <w:r w:rsidRPr="00CC5B30">
        <w:rPr>
          <w:b/>
          <w:sz w:val="24"/>
          <w:szCs w:val="24"/>
          <w:highlight w:val="yellow"/>
          <w:lang w:val="en-US"/>
        </w:rPr>
        <w:t>NPA 2013-01 (C</w:t>
      </w:r>
      <w:r w:rsidR="007542FC" w:rsidRPr="00E10043">
        <w:rPr>
          <w:b/>
          <w:sz w:val="24"/>
          <w:szCs w:val="24"/>
          <w:highlight w:val="yellow"/>
          <w:lang w:val="en-US"/>
        </w:rPr>
        <w:t xml:space="preserve">) </w:t>
      </w:r>
      <w:r w:rsidR="00CC5B30" w:rsidRPr="00E10043">
        <w:rPr>
          <w:b/>
          <w:sz w:val="24"/>
          <w:szCs w:val="24"/>
          <w:highlight w:val="yellow"/>
          <w:lang w:val="en-US"/>
        </w:rPr>
        <w:t>AMC1 145.A.70(a) Maintenance organisation exposition</w:t>
      </w:r>
    </w:p>
    <w:p w:rsidR="007542FC" w:rsidRPr="00511A70" w:rsidRDefault="007542FC" w:rsidP="00511A70">
      <w:pPr>
        <w:pStyle w:val="Liststycke"/>
        <w:numPr>
          <w:ilvl w:val="2"/>
          <w:numId w:val="24"/>
        </w:numPr>
        <w:rPr>
          <w:sz w:val="24"/>
          <w:szCs w:val="24"/>
        </w:rPr>
      </w:pPr>
      <w:r w:rsidRPr="00CC5B30">
        <w:rPr>
          <w:sz w:val="24"/>
          <w:szCs w:val="24"/>
        </w:rPr>
        <w:t xml:space="preserve">Ändringarna markerat i </w:t>
      </w:r>
      <w:r w:rsidRPr="00CC5B30">
        <w:rPr>
          <w:sz w:val="24"/>
          <w:szCs w:val="24"/>
          <w:highlight w:val="yellow"/>
        </w:rPr>
        <w:t>gult</w:t>
      </w:r>
      <w:r w:rsidRPr="00CC5B30">
        <w:rPr>
          <w:sz w:val="24"/>
          <w:szCs w:val="24"/>
        </w:rPr>
        <w:t xml:space="preserve"> eller </w:t>
      </w:r>
      <w:r w:rsidRPr="00CC5B30">
        <w:rPr>
          <w:strike/>
          <w:sz w:val="24"/>
          <w:szCs w:val="24"/>
        </w:rPr>
        <w:t>överstruket</w:t>
      </w:r>
      <w:r w:rsidRPr="00CC5B30">
        <w:rPr>
          <w:sz w:val="24"/>
          <w:szCs w:val="24"/>
        </w:rPr>
        <w:t>.</w:t>
      </w:r>
    </w:p>
    <w:tbl>
      <w:tblPr>
        <w:tblW w:w="150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87"/>
        <w:gridCol w:w="1701"/>
        <w:gridCol w:w="6238"/>
      </w:tblGrid>
      <w:tr w:rsidR="005D034B" w:rsidRPr="004C5E2B" w:rsidTr="005D034B">
        <w:trPr>
          <w:tblHeader/>
        </w:trPr>
        <w:tc>
          <w:tcPr>
            <w:tcW w:w="7087" w:type="dxa"/>
            <w:tcBorders>
              <w:bottom w:val="single" w:sz="4" w:space="0" w:color="auto"/>
            </w:tcBorders>
            <w:shd w:val="clear" w:color="auto" w:fill="BFBFBF"/>
          </w:tcPr>
          <w:p w:rsidR="005D034B" w:rsidRPr="00471F82" w:rsidRDefault="005D034B" w:rsidP="005D034B">
            <w:pPr>
              <w:jc w:val="center"/>
              <w:rPr>
                <w:rFonts w:asciiTheme="minorHAnsi" w:hAnsiTheme="minorHAnsi"/>
                <w:b/>
              </w:rPr>
            </w:pPr>
            <w:r w:rsidRPr="00471F82">
              <w:rPr>
                <w:rFonts w:asciiTheme="minorHAnsi" w:hAnsiTheme="minorHAnsi"/>
                <w:b/>
              </w:rPr>
              <w:t>Subject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</w:tcPr>
          <w:p w:rsidR="005D034B" w:rsidRPr="00471F82" w:rsidRDefault="003A334B" w:rsidP="005D034B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MO</w:t>
            </w:r>
            <w:r w:rsidR="005D034B" w:rsidRPr="00471F82">
              <w:rPr>
                <w:rFonts w:asciiTheme="minorHAnsi" w:hAnsiTheme="minorHAnsi"/>
                <w:b/>
                <w:bCs/>
              </w:rPr>
              <w:t>E ref.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BFBFBF"/>
          </w:tcPr>
          <w:p w:rsidR="005D034B" w:rsidRPr="00471F82" w:rsidRDefault="005D034B" w:rsidP="005D034B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471F82">
              <w:rPr>
                <w:rFonts w:asciiTheme="minorHAnsi" w:hAnsiTheme="minorHAnsi"/>
                <w:b/>
                <w:bCs/>
                <w:lang w:val="en-US"/>
              </w:rPr>
              <w:t>Remarks, Comments, OK or N/A</w:t>
            </w:r>
          </w:p>
        </w:tc>
      </w:tr>
      <w:tr w:rsidR="005D034B" w:rsidRPr="00471F82" w:rsidTr="005D034B">
        <w:trPr>
          <w:tblHeader/>
        </w:trPr>
        <w:tc>
          <w:tcPr>
            <w:tcW w:w="7087" w:type="dxa"/>
            <w:shd w:val="clear" w:color="auto" w:fill="auto"/>
          </w:tcPr>
          <w:p w:rsidR="005D034B" w:rsidRPr="00471F82" w:rsidRDefault="003A334B" w:rsidP="005D034B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PART 3</w:t>
            </w:r>
            <w:r w:rsidR="005D034B">
              <w:rPr>
                <w:rFonts w:asciiTheme="minorHAnsi" w:hAnsiTheme="minorHAnsi"/>
                <w:b/>
                <w:bCs/>
                <w:lang w:val="en-GB"/>
              </w:rPr>
              <w:t xml:space="preserve"> </w:t>
            </w:r>
            <w:r w:rsidR="005D034B" w:rsidRPr="00BF53DB">
              <w:rPr>
                <w:rFonts w:asciiTheme="minorHAnsi" w:hAnsiTheme="minorHAnsi"/>
                <w:b/>
                <w:bCs/>
                <w:strike/>
                <w:lang w:val="en-GB"/>
              </w:rPr>
              <w:t>QUALITY</w:t>
            </w:r>
            <w:r w:rsidR="005D034B">
              <w:rPr>
                <w:rFonts w:asciiTheme="minorHAnsi" w:hAnsiTheme="minorHAnsi"/>
                <w:b/>
                <w:bCs/>
                <w:lang w:val="en-GB"/>
              </w:rPr>
              <w:t xml:space="preserve"> </w:t>
            </w:r>
            <w:r w:rsidR="005D034B" w:rsidRPr="00BF53DB">
              <w:rPr>
                <w:rFonts w:asciiTheme="minorHAnsi" w:hAnsiTheme="minorHAnsi"/>
                <w:b/>
                <w:bCs/>
                <w:highlight w:val="yellow"/>
                <w:lang w:val="en-GB"/>
              </w:rPr>
              <w:t>MANAGEMENT</w:t>
            </w:r>
            <w:r w:rsidR="005D034B">
              <w:rPr>
                <w:rFonts w:asciiTheme="minorHAnsi" w:hAnsiTheme="minorHAnsi"/>
                <w:b/>
                <w:bCs/>
                <w:lang w:val="en-GB"/>
              </w:rPr>
              <w:t xml:space="preserve"> SYSTEM </w:t>
            </w:r>
            <w:r w:rsidR="005D034B" w:rsidRPr="00BF53DB">
              <w:rPr>
                <w:rFonts w:asciiTheme="minorHAnsi" w:hAnsiTheme="minorHAnsi"/>
                <w:b/>
                <w:bCs/>
                <w:highlight w:val="yellow"/>
                <w:lang w:val="en-GB"/>
              </w:rPr>
              <w:t>PROCEDURES</w:t>
            </w:r>
          </w:p>
        </w:tc>
        <w:tc>
          <w:tcPr>
            <w:tcW w:w="1701" w:type="dxa"/>
            <w:shd w:val="clear" w:color="auto" w:fill="auto"/>
          </w:tcPr>
          <w:p w:rsidR="005D034B" w:rsidRPr="00471F82" w:rsidRDefault="005D034B" w:rsidP="005D034B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471F82">
              <w:rPr>
                <w:rFonts w:asciiTheme="minorHAnsi" w:hAnsiTheme="minorHAnsi"/>
                <w:b/>
                <w:lang w:val="en-GB"/>
              </w:rPr>
              <w:t>-</w:t>
            </w:r>
          </w:p>
        </w:tc>
        <w:tc>
          <w:tcPr>
            <w:tcW w:w="6238" w:type="dxa"/>
            <w:shd w:val="clear" w:color="auto" w:fill="auto"/>
          </w:tcPr>
          <w:p w:rsidR="005D034B" w:rsidRPr="00471F82" w:rsidRDefault="005D034B" w:rsidP="005D034B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471F82">
              <w:rPr>
                <w:rFonts w:asciiTheme="minorHAnsi" w:hAnsiTheme="minorHAnsi"/>
                <w:b/>
                <w:lang w:val="en-GB"/>
              </w:rPr>
              <w:t>-</w:t>
            </w:r>
          </w:p>
        </w:tc>
      </w:tr>
      <w:tr w:rsidR="005D034B" w:rsidRPr="004C5E2B" w:rsidTr="005D034B">
        <w:tc>
          <w:tcPr>
            <w:tcW w:w="7087" w:type="dxa"/>
          </w:tcPr>
          <w:p w:rsidR="005D034B" w:rsidRDefault="002E2906" w:rsidP="0012520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lang w:val="en-GB"/>
              </w:rPr>
            </w:pPr>
            <w:r w:rsidRPr="001F5911">
              <w:rPr>
                <w:rFonts w:asciiTheme="minorHAnsi" w:hAnsiTheme="minorHAnsi"/>
                <w:b/>
                <w:lang w:val="en-GB"/>
              </w:rPr>
              <w:t xml:space="preserve">3.1 Compliance monitoring </w:t>
            </w:r>
            <w:r w:rsidRPr="001F5911">
              <w:rPr>
                <w:rFonts w:asciiTheme="minorHAnsi" w:hAnsiTheme="minorHAnsi"/>
                <w:b/>
                <w:strike/>
                <w:lang w:val="en-GB"/>
              </w:rPr>
              <w:t>Quality audit</w:t>
            </w:r>
            <w:r w:rsidRPr="001F5911">
              <w:rPr>
                <w:rFonts w:asciiTheme="minorHAnsi" w:hAnsiTheme="minorHAnsi"/>
                <w:b/>
                <w:lang w:val="en-GB"/>
              </w:rPr>
              <w:t xml:space="preserve"> of organisation procedures </w:t>
            </w:r>
          </w:p>
          <w:p w:rsidR="00023FD0" w:rsidRPr="001F5911" w:rsidRDefault="00023FD0" w:rsidP="0012520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1701" w:type="dxa"/>
          </w:tcPr>
          <w:p w:rsidR="005D034B" w:rsidRPr="00471F82" w:rsidRDefault="005D034B" w:rsidP="005D034B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238" w:type="dxa"/>
          </w:tcPr>
          <w:p w:rsidR="005D034B" w:rsidRPr="00471F82" w:rsidRDefault="005D034B" w:rsidP="005D034B">
            <w:pPr>
              <w:pStyle w:val="Sidfot"/>
              <w:tabs>
                <w:tab w:val="clear" w:pos="4536"/>
                <w:tab w:val="clear" w:pos="9072"/>
              </w:tabs>
              <w:rPr>
                <w:rFonts w:asciiTheme="minorHAnsi" w:hAnsiTheme="minorHAnsi"/>
                <w:lang w:val="en-GB"/>
              </w:rPr>
            </w:pPr>
          </w:p>
        </w:tc>
      </w:tr>
      <w:tr w:rsidR="003A334B" w:rsidRPr="004C5E2B" w:rsidTr="005D034B">
        <w:tc>
          <w:tcPr>
            <w:tcW w:w="7087" w:type="dxa"/>
          </w:tcPr>
          <w:p w:rsidR="003A334B" w:rsidRDefault="002E2906" w:rsidP="001F591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lang w:val="en-GB"/>
              </w:rPr>
            </w:pPr>
            <w:r w:rsidRPr="001F5911">
              <w:rPr>
                <w:rFonts w:asciiTheme="minorHAnsi" w:hAnsiTheme="minorHAnsi"/>
                <w:b/>
                <w:lang w:val="en-GB"/>
              </w:rPr>
              <w:t>3.2 Product audit (</w:t>
            </w:r>
            <w:r w:rsidRPr="001F5911">
              <w:rPr>
                <w:rFonts w:asciiTheme="minorHAnsi" w:hAnsiTheme="minorHAnsi"/>
                <w:b/>
                <w:strike/>
                <w:lang w:val="en-GB"/>
              </w:rPr>
              <w:t>Quality audit of</w:t>
            </w:r>
            <w:r w:rsidRPr="001F5911">
              <w:rPr>
                <w:rFonts w:asciiTheme="minorHAnsi" w:hAnsiTheme="minorHAnsi"/>
                <w:b/>
                <w:lang w:val="en-GB"/>
              </w:rPr>
              <w:t xml:space="preserve"> aircraft)</w:t>
            </w:r>
          </w:p>
          <w:p w:rsidR="00023FD0" w:rsidRPr="001F5911" w:rsidRDefault="00023FD0" w:rsidP="001F5911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01" w:type="dxa"/>
          </w:tcPr>
          <w:p w:rsidR="003A334B" w:rsidRPr="00471F82" w:rsidRDefault="003A334B" w:rsidP="005D034B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238" w:type="dxa"/>
          </w:tcPr>
          <w:p w:rsidR="003A334B" w:rsidRPr="00471F82" w:rsidRDefault="003A334B" w:rsidP="005D034B">
            <w:pPr>
              <w:pStyle w:val="Sidfot"/>
              <w:tabs>
                <w:tab w:val="clear" w:pos="4536"/>
                <w:tab w:val="clear" w:pos="9072"/>
              </w:tabs>
              <w:rPr>
                <w:rFonts w:asciiTheme="minorHAnsi" w:hAnsiTheme="minorHAnsi"/>
                <w:lang w:val="en-GB"/>
              </w:rPr>
            </w:pPr>
          </w:p>
        </w:tc>
      </w:tr>
      <w:tr w:rsidR="003A334B" w:rsidRPr="004C5E2B" w:rsidTr="005D034B">
        <w:tc>
          <w:tcPr>
            <w:tcW w:w="7087" w:type="dxa"/>
          </w:tcPr>
          <w:p w:rsidR="003A334B" w:rsidRDefault="002E2906" w:rsidP="0012520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lang w:val="en-GB"/>
              </w:rPr>
            </w:pPr>
            <w:r w:rsidRPr="001F5911">
              <w:rPr>
                <w:rFonts w:asciiTheme="minorHAnsi" w:hAnsiTheme="minorHAnsi"/>
                <w:b/>
                <w:lang w:val="en-GB"/>
              </w:rPr>
              <w:t xml:space="preserve">3.3 Audit findings –corrective </w:t>
            </w:r>
            <w:r w:rsidRPr="001F5911">
              <w:rPr>
                <w:rFonts w:asciiTheme="minorHAnsi" w:hAnsiTheme="minorHAnsi"/>
                <w:b/>
                <w:strike/>
                <w:lang w:val="en-GB"/>
              </w:rPr>
              <w:t>Quality audit remedial</w:t>
            </w:r>
            <w:r w:rsidRPr="001F5911">
              <w:rPr>
                <w:rFonts w:asciiTheme="minorHAnsi" w:hAnsiTheme="minorHAnsi"/>
                <w:b/>
                <w:lang w:val="en-GB"/>
              </w:rPr>
              <w:t xml:space="preserve"> action procedure</w:t>
            </w:r>
          </w:p>
          <w:p w:rsidR="00023FD0" w:rsidRPr="001F5911" w:rsidRDefault="00023FD0" w:rsidP="0012520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1701" w:type="dxa"/>
          </w:tcPr>
          <w:p w:rsidR="003A334B" w:rsidRPr="00471F82" w:rsidRDefault="003A334B" w:rsidP="005D034B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238" w:type="dxa"/>
          </w:tcPr>
          <w:p w:rsidR="003A334B" w:rsidRPr="00471F82" w:rsidRDefault="003A334B" w:rsidP="005D034B">
            <w:pPr>
              <w:pStyle w:val="Sidfot"/>
              <w:tabs>
                <w:tab w:val="clear" w:pos="4536"/>
                <w:tab w:val="clear" w:pos="9072"/>
              </w:tabs>
              <w:rPr>
                <w:rFonts w:asciiTheme="minorHAnsi" w:hAnsiTheme="minorHAnsi"/>
                <w:lang w:val="en-GB"/>
              </w:rPr>
            </w:pPr>
          </w:p>
        </w:tc>
      </w:tr>
      <w:tr w:rsidR="003A334B" w:rsidRPr="005D034B" w:rsidTr="005D034B">
        <w:tc>
          <w:tcPr>
            <w:tcW w:w="7087" w:type="dxa"/>
          </w:tcPr>
          <w:p w:rsidR="003A334B" w:rsidRDefault="002E2906" w:rsidP="001F591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lang w:val="en-GB"/>
              </w:rPr>
            </w:pPr>
            <w:r w:rsidRPr="001F5911">
              <w:rPr>
                <w:rFonts w:asciiTheme="minorHAnsi" w:hAnsiTheme="minorHAnsi"/>
                <w:b/>
                <w:highlight w:val="yellow"/>
                <w:lang w:val="en-GB"/>
              </w:rPr>
              <w:t>3.6 Compliance monitoring</w:t>
            </w:r>
            <w:r w:rsidRPr="001F5911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1F5911">
              <w:rPr>
                <w:rFonts w:asciiTheme="minorHAnsi" w:hAnsiTheme="minorHAnsi"/>
                <w:b/>
                <w:strike/>
                <w:lang w:val="en-GB"/>
              </w:rPr>
              <w:t>Quality audit</w:t>
            </w:r>
            <w:r w:rsidRPr="001F5911">
              <w:rPr>
                <w:rFonts w:asciiTheme="minorHAnsi" w:hAnsiTheme="minorHAnsi"/>
                <w:b/>
                <w:lang w:val="en-GB"/>
              </w:rPr>
              <w:t xml:space="preserve"> personnel</w:t>
            </w:r>
          </w:p>
          <w:p w:rsidR="00023FD0" w:rsidRPr="001F5911" w:rsidRDefault="00023FD0" w:rsidP="001F5911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01" w:type="dxa"/>
          </w:tcPr>
          <w:p w:rsidR="003A334B" w:rsidRPr="00471F82" w:rsidRDefault="003A334B" w:rsidP="005D034B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238" w:type="dxa"/>
          </w:tcPr>
          <w:p w:rsidR="003A334B" w:rsidRPr="00471F82" w:rsidRDefault="003A334B" w:rsidP="005D034B">
            <w:pPr>
              <w:pStyle w:val="Sidfot"/>
              <w:tabs>
                <w:tab w:val="clear" w:pos="4536"/>
                <w:tab w:val="clear" w:pos="9072"/>
              </w:tabs>
              <w:rPr>
                <w:rFonts w:asciiTheme="minorHAnsi" w:hAnsiTheme="minorHAnsi"/>
                <w:lang w:val="en-GB"/>
              </w:rPr>
            </w:pPr>
          </w:p>
        </w:tc>
      </w:tr>
      <w:tr w:rsidR="002E2906" w:rsidRPr="004C5E2B" w:rsidTr="005D034B">
        <w:tc>
          <w:tcPr>
            <w:tcW w:w="7087" w:type="dxa"/>
          </w:tcPr>
          <w:p w:rsidR="002E2906" w:rsidRDefault="00F0449A" w:rsidP="001F591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highlight w:val="yellow"/>
                <w:lang w:val="en-GB"/>
              </w:rPr>
            </w:pPr>
            <w:r w:rsidRPr="001F5911">
              <w:rPr>
                <w:rFonts w:asciiTheme="minorHAnsi" w:hAnsiTheme="minorHAnsi"/>
                <w:b/>
                <w:highlight w:val="yellow"/>
                <w:lang w:val="en-GB"/>
              </w:rPr>
              <w:t xml:space="preserve">3.17 Hazard identification and safety risk management schemes (including FRMS where relevant) </w:t>
            </w:r>
          </w:p>
          <w:p w:rsidR="00023FD0" w:rsidRPr="001F5911" w:rsidRDefault="00023FD0" w:rsidP="001F591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highlight w:val="yellow"/>
                <w:lang w:val="en-GB"/>
              </w:rPr>
            </w:pPr>
          </w:p>
        </w:tc>
        <w:tc>
          <w:tcPr>
            <w:tcW w:w="1701" w:type="dxa"/>
          </w:tcPr>
          <w:p w:rsidR="002E2906" w:rsidRPr="00471F82" w:rsidRDefault="002E2906" w:rsidP="005D034B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238" w:type="dxa"/>
          </w:tcPr>
          <w:p w:rsidR="002E2906" w:rsidRPr="00471F82" w:rsidRDefault="002E2906" w:rsidP="005D034B">
            <w:pPr>
              <w:pStyle w:val="Sidfot"/>
              <w:tabs>
                <w:tab w:val="clear" w:pos="4536"/>
                <w:tab w:val="clear" w:pos="9072"/>
              </w:tabs>
              <w:rPr>
                <w:rFonts w:asciiTheme="minorHAnsi" w:hAnsiTheme="minorHAnsi"/>
                <w:lang w:val="en-GB"/>
              </w:rPr>
            </w:pPr>
          </w:p>
        </w:tc>
      </w:tr>
      <w:tr w:rsidR="002E2906" w:rsidRPr="005D034B" w:rsidTr="005D034B">
        <w:tc>
          <w:tcPr>
            <w:tcW w:w="7087" w:type="dxa"/>
          </w:tcPr>
          <w:p w:rsidR="002E2906" w:rsidRDefault="00F0449A" w:rsidP="001F591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highlight w:val="yellow"/>
                <w:lang w:val="en-GB"/>
              </w:rPr>
            </w:pPr>
            <w:r w:rsidRPr="001F5911">
              <w:rPr>
                <w:rFonts w:asciiTheme="minorHAnsi" w:hAnsiTheme="minorHAnsi"/>
                <w:b/>
                <w:highlight w:val="yellow"/>
                <w:lang w:val="en-GB"/>
              </w:rPr>
              <w:t xml:space="preserve">3.18 Safety action planning </w:t>
            </w:r>
          </w:p>
          <w:p w:rsidR="00023FD0" w:rsidRPr="001F5911" w:rsidRDefault="00023FD0" w:rsidP="001F591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highlight w:val="yellow"/>
                <w:lang w:val="en-GB"/>
              </w:rPr>
            </w:pPr>
          </w:p>
        </w:tc>
        <w:tc>
          <w:tcPr>
            <w:tcW w:w="1701" w:type="dxa"/>
          </w:tcPr>
          <w:p w:rsidR="002E2906" w:rsidRPr="00471F82" w:rsidRDefault="002E2906" w:rsidP="005D034B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238" w:type="dxa"/>
          </w:tcPr>
          <w:p w:rsidR="002E2906" w:rsidRPr="00471F82" w:rsidRDefault="002E2906" w:rsidP="005D034B">
            <w:pPr>
              <w:pStyle w:val="Sidfot"/>
              <w:tabs>
                <w:tab w:val="clear" w:pos="4536"/>
                <w:tab w:val="clear" w:pos="9072"/>
              </w:tabs>
              <w:rPr>
                <w:rFonts w:asciiTheme="minorHAnsi" w:hAnsiTheme="minorHAnsi"/>
                <w:lang w:val="en-GB"/>
              </w:rPr>
            </w:pPr>
          </w:p>
        </w:tc>
      </w:tr>
      <w:tr w:rsidR="002E2906" w:rsidRPr="005D034B" w:rsidTr="005D034B">
        <w:tc>
          <w:tcPr>
            <w:tcW w:w="7087" w:type="dxa"/>
          </w:tcPr>
          <w:p w:rsidR="002E2906" w:rsidRDefault="00F0449A" w:rsidP="001F591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highlight w:val="yellow"/>
                <w:lang w:val="en-GB"/>
              </w:rPr>
            </w:pPr>
            <w:r w:rsidRPr="001F5911">
              <w:rPr>
                <w:rFonts w:asciiTheme="minorHAnsi" w:hAnsiTheme="minorHAnsi"/>
                <w:b/>
                <w:highlight w:val="yellow"/>
                <w:lang w:val="en-GB"/>
              </w:rPr>
              <w:t xml:space="preserve">3.19 Safety performance monitoring </w:t>
            </w:r>
          </w:p>
          <w:p w:rsidR="00023FD0" w:rsidRPr="001F5911" w:rsidRDefault="00023FD0" w:rsidP="001F591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highlight w:val="yellow"/>
                <w:lang w:val="en-GB"/>
              </w:rPr>
            </w:pPr>
          </w:p>
        </w:tc>
        <w:tc>
          <w:tcPr>
            <w:tcW w:w="1701" w:type="dxa"/>
          </w:tcPr>
          <w:p w:rsidR="002E2906" w:rsidRPr="00471F82" w:rsidRDefault="002E2906" w:rsidP="005D034B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238" w:type="dxa"/>
          </w:tcPr>
          <w:p w:rsidR="002E2906" w:rsidRPr="00471F82" w:rsidRDefault="002E2906" w:rsidP="005D034B">
            <w:pPr>
              <w:pStyle w:val="Sidfot"/>
              <w:tabs>
                <w:tab w:val="clear" w:pos="4536"/>
                <w:tab w:val="clear" w:pos="9072"/>
              </w:tabs>
              <w:rPr>
                <w:rFonts w:asciiTheme="minorHAnsi" w:hAnsiTheme="minorHAnsi"/>
                <w:lang w:val="en-GB"/>
              </w:rPr>
            </w:pPr>
          </w:p>
        </w:tc>
      </w:tr>
      <w:tr w:rsidR="002E2906" w:rsidRPr="005D034B" w:rsidTr="005D034B">
        <w:tc>
          <w:tcPr>
            <w:tcW w:w="7087" w:type="dxa"/>
          </w:tcPr>
          <w:p w:rsidR="00F0449A" w:rsidRPr="001F5911" w:rsidRDefault="00F0449A" w:rsidP="00F0449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highlight w:val="yellow"/>
                <w:lang w:val="en-GB"/>
              </w:rPr>
            </w:pPr>
            <w:r w:rsidRPr="001F5911">
              <w:rPr>
                <w:rFonts w:asciiTheme="minorHAnsi" w:hAnsiTheme="minorHAnsi"/>
                <w:b/>
                <w:highlight w:val="yellow"/>
                <w:lang w:val="en-GB"/>
              </w:rPr>
              <w:t xml:space="preserve">3.20 Incident investigation and safety reporting </w:t>
            </w:r>
          </w:p>
          <w:p w:rsidR="002E2906" w:rsidRPr="001F5911" w:rsidRDefault="002E2906" w:rsidP="001F591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highlight w:val="yellow"/>
                <w:lang w:val="en-GB"/>
              </w:rPr>
            </w:pPr>
          </w:p>
        </w:tc>
        <w:tc>
          <w:tcPr>
            <w:tcW w:w="1701" w:type="dxa"/>
          </w:tcPr>
          <w:p w:rsidR="002E2906" w:rsidRPr="00471F82" w:rsidRDefault="002E2906" w:rsidP="005D034B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238" w:type="dxa"/>
          </w:tcPr>
          <w:p w:rsidR="002E2906" w:rsidRPr="00471F82" w:rsidRDefault="002E2906" w:rsidP="005D034B">
            <w:pPr>
              <w:pStyle w:val="Sidfot"/>
              <w:tabs>
                <w:tab w:val="clear" w:pos="4536"/>
                <w:tab w:val="clear" w:pos="9072"/>
              </w:tabs>
              <w:rPr>
                <w:rFonts w:asciiTheme="minorHAnsi" w:hAnsiTheme="minorHAnsi"/>
                <w:lang w:val="en-GB"/>
              </w:rPr>
            </w:pPr>
          </w:p>
        </w:tc>
      </w:tr>
      <w:tr w:rsidR="002E2906" w:rsidRPr="005D034B" w:rsidTr="005D034B">
        <w:tc>
          <w:tcPr>
            <w:tcW w:w="7087" w:type="dxa"/>
          </w:tcPr>
          <w:p w:rsidR="002E2906" w:rsidRDefault="001F5911" w:rsidP="001F591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highlight w:val="yellow"/>
                <w:lang w:val="en-GB"/>
              </w:rPr>
            </w:pPr>
            <w:r w:rsidRPr="001F5911">
              <w:rPr>
                <w:rFonts w:asciiTheme="minorHAnsi" w:hAnsiTheme="minorHAnsi"/>
                <w:b/>
                <w:highlight w:val="yellow"/>
                <w:lang w:val="en-GB"/>
              </w:rPr>
              <w:t>3.21 Emergency response planning</w:t>
            </w:r>
          </w:p>
          <w:p w:rsidR="00023FD0" w:rsidRPr="001F5911" w:rsidRDefault="00023FD0" w:rsidP="001F591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highlight w:val="yellow"/>
                <w:lang w:val="en-GB"/>
              </w:rPr>
            </w:pPr>
          </w:p>
        </w:tc>
        <w:tc>
          <w:tcPr>
            <w:tcW w:w="1701" w:type="dxa"/>
          </w:tcPr>
          <w:p w:rsidR="002E2906" w:rsidRPr="00471F82" w:rsidRDefault="002E2906" w:rsidP="005D034B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238" w:type="dxa"/>
          </w:tcPr>
          <w:p w:rsidR="002E2906" w:rsidRPr="00471F82" w:rsidRDefault="002E2906" w:rsidP="005D034B">
            <w:pPr>
              <w:pStyle w:val="Sidfot"/>
              <w:tabs>
                <w:tab w:val="clear" w:pos="4536"/>
                <w:tab w:val="clear" w:pos="9072"/>
              </w:tabs>
              <w:rPr>
                <w:rFonts w:asciiTheme="minorHAnsi" w:hAnsiTheme="minorHAnsi"/>
                <w:lang w:val="en-GB"/>
              </w:rPr>
            </w:pPr>
          </w:p>
        </w:tc>
      </w:tr>
      <w:tr w:rsidR="001F5911" w:rsidRPr="004C5E2B" w:rsidTr="005D034B">
        <w:tc>
          <w:tcPr>
            <w:tcW w:w="7087" w:type="dxa"/>
          </w:tcPr>
          <w:p w:rsidR="001F5911" w:rsidRDefault="001F5911" w:rsidP="001F591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highlight w:val="yellow"/>
                <w:lang w:val="en-GB"/>
              </w:rPr>
            </w:pPr>
            <w:r w:rsidRPr="001F5911">
              <w:rPr>
                <w:rFonts w:asciiTheme="minorHAnsi" w:hAnsiTheme="minorHAnsi"/>
                <w:b/>
                <w:highlight w:val="yellow"/>
                <w:lang w:val="en-GB"/>
              </w:rPr>
              <w:t>3.22 Management of change (including organisational changes with regard to safety responsibilities)</w:t>
            </w:r>
          </w:p>
          <w:p w:rsidR="00023FD0" w:rsidRPr="001F5911" w:rsidRDefault="00023FD0" w:rsidP="001F591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highlight w:val="yellow"/>
                <w:lang w:val="en-GB"/>
              </w:rPr>
            </w:pPr>
          </w:p>
        </w:tc>
        <w:tc>
          <w:tcPr>
            <w:tcW w:w="1701" w:type="dxa"/>
          </w:tcPr>
          <w:p w:rsidR="001F5911" w:rsidRPr="00471F82" w:rsidRDefault="001F5911" w:rsidP="005D034B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238" w:type="dxa"/>
          </w:tcPr>
          <w:p w:rsidR="001F5911" w:rsidRPr="00471F82" w:rsidRDefault="001F5911" w:rsidP="005D034B">
            <w:pPr>
              <w:pStyle w:val="Sidfot"/>
              <w:tabs>
                <w:tab w:val="clear" w:pos="4536"/>
                <w:tab w:val="clear" w:pos="9072"/>
              </w:tabs>
              <w:rPr>
                <w:rFonts w:asciiTheme="minorHAnsi" w:hAnsiTheme="minorHAnsi"/>
                <w:lang w:val="en-GB"/>
              </w:rPr>
            </w:pPr>
          </w:p>
        </w:tc>
      </w:tr>
      <w:tr w:rsidR="001F5911" w:rsidRPr="005D034B" w:rsidTr="005D034B">
        <w:tc>
          <w:tcPr>
            <w:tcW w:w="7087" w:type="dxa"/>
          </w:tcPr>
          <w:p w:rsidR="001F5911" w:rsidRDefault="001F5911" w:rsidP="001F591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highlight w:val="yellow"/>
                <w:lang w:val="en-GB"/>
              </w:rPr>
            </w:pPr>
            <w:r w:rsidRPr="001F5911">
              <w:rPr>
                <w:rFonts w:asciiTheme="minorHAnsi" w:hAnsiTheme="minorHAnsi"/>
                <w:b/>
                <w:highlight w:val="yellow"/>
                <w:lang w:val="en-GB"/>
              </w:rPr>
              <w:t xml:space="preserve">3.23 Safety promotion </w:t>
            </w:r>
          </w:p>
          <w:p w:rsidR="00023FD0" w:rsidRPr="001F5911" w:rsidRDefault="00023FD0" w:rsidP="001F591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highlight w:val="yellow"/>
                <w:lang w:val="en-GB"/>
              </w:rPr>
            </w:pPr>
          </w:p>
        </w:tc>
        <w:tc>
          <w:tcPr>
            <w:tcW w:w="1701" w:type="dxa"/>
          </w:tcPr>
          <w:p w:rsidR="001F5911" w:rsidRPr="00471F82" w:rsidRDefault="001F5911" w:rsidP="005D034B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238" w:type="dxa"/>
          </w:tcPr>
          <w:p w:rsidR="001F5911" w:rsidRPr="00471F82" w:rsidRDefault="001F5911" w:rsidP="005D034B">
            <w:pPr>
              <w:pStyle w:val="Sidfot"/>
              <w:tabs>
                <w:tab w:val="clear" w:pos="4536"/>
                <w:tab w:val="clear" w:pos="9072"/>
              </w:tabs>
              <w:rPr>
                <w:rFonts w:asciiTheme="minorHAnsi" w:hAnsiTheme="minorHAnsi"/>
                <w:lang w:val="en-GB"/>
              </w:rPr>
            </w:pPr>
          </w:p>
        </w:tc>
      </w:tr>
      <w:tr w:rsidR="001F5911" w:rsidRPr="005D034B" w:rsidTr="005D034B">
        <w:tc>
          <w:tcPr>
            <w:tcW w:w="7087" w:type="dxa"/>
          </w:tcPr>
          <w:p w:rsidR="001F5911" w:rsidRDefault="001F5911" w:rsidP="001F591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highlight w:val="yellow"/>
                <w:lang w:val="en-GB"/>
              </w:rPr>
            </w:pPr>
            <w:r w:rsidRPr="001F5911">
              <w:rPr>
                <w:rFonts w:asciiTheme="minorHAnsi" w:hAnsiTheme="minorHAnsi"/>
                <w:b/>
                <w:highlight w:val="yellow"/>
                <w:lang w:val="en-GB"/>
              </w:rPr>
              <w:t>3.24 Management system record keeping</w:t>
            </w:r>
          </w:p>
          <w:p w:rsidR="00023FD0" w:rsidRPr="001F5911" w:rsidRDefault="00023FD0" w:rsidP="001F591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highlight w:val="yellow"/>
                <w:lang w:val="en-GB"/>
              </w:rPr>
            </w:pPr>
          </w:p>
        </w:tc>
        <w:tc>
          <w:tcPr>
            <w:tcW w:w="1701" w:type="dxa"/>
          </w:tcPr>
          <w:p w:rsidR="001F5911" w:rsidRPr="00471F82" w:rsidRDefault="001F5911" w:rsidP="005D034B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238" w:type="dxa"/>
          </w:tcPr>
          <w:p w:rsidR="001F5911" w:rsidRPr="00471F82" w:rsidRDefault="001F5911" w:rsidP="005D034B">
            <w:pPr>
              <w:pStyle w:val="Sidfot"/>
              <w:tabs>
                <w:tab w:val="clear" w:pos="4536"/>
                <w:tab w:val="clear" w:pos="9072"/>
              </w:tabs>
              <w:rPr>
                <w:rFonts w:asciiTheme="minorHAnsi" w:hAnsiTheme="minorHAnsi"/>
                <w:lang w:val="en-GB"/>
              </w:rPr>
            </w:pPr>
          </w:p>
        </w:tc>
      </w:tr>
    </w:tbl>
    <w:p w:rsidR="00F0449A" w:rsidRDefault="00F0449A">
      <w:pPr>
        <w:rPr>
          <w:rFonts w:ascii="Calibri" w:hAnsi="Calibri"/>
          <w:lang w:val="en-GB"/>
        </w:rPr>
      </w:pPr>
    </w:p>
    <w:p w:rsidR="005D00DF" w:rsidRDefault="005D00DF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br w:type="page"/>
      </w:r>
    </w:p>
    <w:p w:rsidR="00ED201C" w:rsidRDefault="00D82AFE">
      <w:pPr>
        <w:rPr>
          <w:rFonts w:ascii="Calibri" w:hAnsi="Calibri"/>
          <w:b/>
        </w:rPr>
      </w:pPr>
      <w:r>
        <w:rPr>
          <w:rFonts w:ascii="Calibri" w:hAnsi="Calibri"/>
          <w:b/>
        </w:rPr>
        <w:t>Ett sätt att visualisera f</w:t>
      </w:r>
      <w:r w:rsidR="00ED201C" w:rsidRPr="00D82AFE">
        <w:rPr>
          <w:rFonts w:ascii="Calibri" w:hAnsi="Calibri"/>
          <w:b/>
        </w:rPr>
        <w:t>ördelning av CMM och SM uppgifter:</w:t>
      </w:r>
    </w:p>
    <w:p w:rsidR="00ED201C" w:rsidRDefault="00ED201C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9697838" cy="4954772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0165" b="15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7838" cy="4954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B1" w:rsidRDefault="007801B1" w:rsidP="007801B1">
      <w:pPr>
        <w:autoSpaceDE w:val="0"/>
        <w:autoSpaceDN w:val="0"/>
        <w:adjustRightInd w:val="0"/>
        <w:rPr>
          <w:rFonts w:asciiTheme="minorHAnsi" w:hAnsiTheme="minorHAnsi"/>
          <w:bCs/>
          <w:sz w:val="20"/>
          <w:szCs w:val="20"/>
        </w:rPr>
      </w:pPr>
      <w:r w:rsidRPr="00425535">
        <w:rPr>
          <w:rFonts w:asciiTheme="minorHAnsi" w:hAnsiTheme="minorHAnsi"/>
          <w:bCs/>
          <w:sz w:val="20"/>
          <w:szCs w:val="20"/>
        </w:rPr>
        <w:t>Tillägg:</w:t>
      </w:r>
    </w:p>
    <w:p w:rsidR="00E20F4D" w:rsidRPr="00425535" w:rsidRDefault="00E20F4D" w:rsidP="007801B1">
      <w:pPr>
        <w:autoSpaceDE w:val="0"/>
        <w:autoSpaceDN w:val="0"/>
        <w:adjustRightInd w:val="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Tips/vägledning:</w:t>
      </w:r>
    </w:p>
    <w:p w:rsidR="007801B1" w:rsidRPr="00425535" w:rsidRDefault="007801B1" w:rsidP="007801B1">
      <w:pPr>
        <w:pStyle w:val="Liststycke"/>
        <w:numPr>
          <w:ilvl w:val="0"/>
          <w:numId w:val="31"/>
        </w:numPr>
        <w:autoSpaceDE w:val="0"/>
        <w:autoSpaceDN w:val="0"/>
        <w:adjustRightInd w:val="0"/>
        <w:rPr>
          <w:b/>
        </w:rPr>
      </w:pPr>
      <w:r w:rsidRPr="00425535">
        <w:rPr>
          <w:b/>
        </w:rPr>
        <w:t>CAME Kapitel 2.1 till 2.6</w:t>
      </w:r>
      <w:r w:rsidRPr="00425535">
        <w:t xml:space="preserve"> är ”</w:t>
      </w:r>
      <w:r w:rsidRPr="00425535">
        <w:rPr>
          <w:b/>
          <w:i/>
        </w:rPr>
        <w:t>Compliance Monitoring</w:t>
      </w:r>
      <w:r w:rsidRPr="00425535">
        <w:t>” uppgifter som CMM  (Compliance Monitoring Manager) är ansvarig för.</w:t>
      </w:r>
    </w:p>
    <w:p w:rsidR="007801B1" w:rsidRPr="00E20F4D" w:rsidRDefault="007801B1" w:rsidP="00E20F4D">
      <w:pPr>
        <w:pStyle w:val="Liststycke"/>
        <w:numPr>
          <w:ilvl w:val="0"/>
          <w:numId w:val="31"/>
        </w:numPr>
        <w:autoSpaceDE w:val="0"/>
        <w:autoSpaceDN w:val="0"/>
        <w:adjustRightInd w:val="0"/>
      </w:pPr>
      <w:r w:rsidRPr="00E20F4D">
        <w:rPr>
          <w:b/>
        </w:rPr>
        <w:t>CAME Kapitel 2.7 till 2.14</w:t>
      </w:r>
      <w:r w:rsidRPr="00425535">
        <w:t xml:space="preserve"> är “</w:t>
      </w:r>
      <w:r w:rsidRPr="00E20F4D">
        <w:rPr>
          <w:b/>
          <w:i/>
        </w:rPr>
        <w:t>Safety Management</w:t>
      </w:r>
      <w:r w:rsidRPr="00425535">
        <w:t xml:space="preserve">” </w:t>
      </w:r>
      <w:r w:rsidR="00425535" w:rsidRPr="00425535">
        <w:t>uppgifter</w:t>
      </w:r>
      <w:r w:rsidRPr="00425535">
        <w:t xml:space="preserve"> som SM (Safety Manager) är ansvarig för.</w:t>
      </w:r>
    </w:p>
    <w:sectPr w:rsidR="007801B1" w:rsidRPr="00E20F4D" w:rsidSect="00AD246B">
      <w:headerReference w:type="default" r:id="rId10"/>
      <w:footerReference w:type="default" r:id="rId11"/>
      <w:pgSz w:w="16838" w:h="11906" w:orient="landscape"/>
      <w:pgMar w:top="1135" w:right="496" w:bottom="1135" w:left="1079" w:header="540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E8E" w:rsidRDefault="00461E8E">
      <w:r>
        <w:separator/>
      </w:r>
    </w:p>
  </w:endnote>
  <w:endnote w:type="continuationSeparator" w:id="0">
    <w:p w:rsidR="00461E8E" w:rsidRDefault="00461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4D" w:rsidRPr="0018768E" w:rsidRDefault="00E20F4D">
    <w:pPr>
      <w:pStyle w:val="Sidfot"/>
      <w:jc w:val="center"/>
      <w:rPr>
        <w:rFonts w:ascii="Calibri" w:hAnsi="Calibri"/>
      </w:rPr>
    </w:pPr>
    <w:r w:rsidRPr="0018768E">
      <w:rPr>
        <w:rFonts w:ascii="Calibri" w:hAnsi="Calibri"/>
      </w:rPr>
      <w:t xml:space="preserve">Sida </w:t>
    </w:r>
    <w:r w:rsidR="00EA3218" w:rsidRPr="0018768E">
      <w:rPr>
        <w:rFonts w:ascii="Calibri" w:hAnsi="Calibri"/>
        <w:b/>
      </w:rPr>
      <w:fldChar w:fldCharType="begin"/>
    </w:r>
    <w:r w:rsidRPr="0018768E">
      <w:rPr>
        <w:rFonts w:ascii="Calibri" w:hAnsi="Calibri"/>
        <w:b/>
      </w:rPr>
      <w:instrText>PAGE</w:instrText>
    </w:r>
    <w:r w:rsidR="00EA3218" w:rsidRPr="0018768E">
      <w:rPr>
        <w:rFonts w:ascii="Calibri" w:hAnsi="Calibri"/>
        <w:b/>
      </w:rPr>
      <w:fldChar w:fldCharType="separate"/>
    </w:r>
    <w:r w:rsidR="008F2F06">
      <w:rPr>
        <w:rFonts w:ascii="Calibri" w:hAnsi="Calibri"/>
        <w:b/>
        <w:noProof/>
      </w:rPr>
      <w:t>1</w:t>
    </w:r>
    <w:r w:rsidR="00EA3218" w:rsidRPr="0018768E">
      <w:rPr>
        <w:rFonts w:ascii="Calibri" w:hAnsi="Calibri"/>
        <w:b/>
      </w:rPr>
      <w:fldChar w:fldCharType="end"/>
    </w:r>
    <w:r w:rsidRPr="0018768E">
      <w:rPr>
        <w:rFonts w:ascii="Calibri" w:hAnsi="Calibri"/>
      </w:rPr>
      <w:t xml:space="preserve"> av </w:t>
    </w:r>
    <w:r w:rsidR="00EA3218" w:rsidRPr="0018768E">
      <w:rPr>
        <w:rFonts w:ascii="Calibri" w:hAnsi="Calibri"/>
        <w:b/>
      </w:rPr>
      <w:fldChar w:fldCharType="begin"/>
    </w:r>
    <w:r w:rsidRPr="0018768E">
      <w:rPr>
        <w:rFonts w:ascii="Calibri" w:hAnsi="Calibri"/>
        <w:b/>
      </w:rPr>
      <w:instrText>NUMPAGES</w:instrText>
    </w:r>
    <w:r w:rsidR="00EA3218" w:rsidRPr="0018768E">
      <w:rPr>
        <w:rFonts w:ascii="Calibri" w:hAnsi="Calibri"/>
        <w:b/>
      </w:rPr>
      <w:fldChar w:fldCharType="separate"/>
    </w:r>
    <w:r w:rsidR="008F2F06">
      <w:rPr>
        <w:rFonts w:ascii="Calibri" w:hAnsi="Calibri"/>
        <w:b/>
        <w:noProof/>
      </w:rPr>
      <w:t>20</w:t>
    </w:r>
    <w:r w:rsidR="00EA3218" w:rsidRPr="0018768E">
      <w:rPr>
        <w:rFonts w:ascii="Calibri" w:hAnsi="Calibri"/>
        <w:b/>
      </w:rPr>
      <w:fldChar w:fldCharType="end"/>
    </w:r>
  </w:p>
  <w:p w:rsidR="00E20F4D" w:rsidRDefault="00E20F4D">
    <w:pPr>
      <w:pStyle w:val="Sidfo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E8E" w:rsidRDefault="00461E8E">
      <w:r>
        <w:separator/>
      </w:r>
    </w:p>
  </w:footnote>
  <w:footnote w:type="continuationSeparator" w:id="0">
    <w:p w:rsidR="00461E8E" w:rsidRDefault="00461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4D" w:rsidRPr="003A00F5" w:rsidRDefault="00E20F4D" w:rsidP="0018768E">
    <w:pPr>
      <w:pStyle w:val="Sidhuvud"/>
      <w:rPr>
        <w:rFonts w:ascii="Calibri" w:hAnsi="Calibri" w:cs="Arial"/>
        <w:sz w:val="20"/>
        <w:szCs w:val="20"/>
        <w:lang w:val="en-US"/>
      </w:rPr>
    </w:pPr>
    <w:r w:rsidRPr="003A00F5">
      <w:rPr>
        <w:rFonts w:ascii="Calibri" w:hAnsi="Calibri" w:cs="Arial"/>
        <w:sz w:val="20"/>
        <w:szCs w:val="20"/>
        <w:lang w:val="en-US"/>
      </w:rPr>
      <w:t xml:space="preserve">CCL </w:t>
    </w:r>
    <w:r>
      <w:rPr>
        <w:rFonts w:ascii="Calibri" w:hAnsi="Calibri" w:cs="Arial"/>
        <w:sz w:val="20"/>
        <w:szCs w:val="20"/>
        <w:lang w:val="en-US"/>
      </w:rPr>
      <w:t>“</w:t>
    </w:r>
    <w:r w:rsidRPr="003A00F5">
      <w:rPr>
        <w:rFonts w:ascii="Calibri" w:hAnsi="Calibri" w:cs="Arial"/>
        <w:sz w:val="20"/>
        <w:szCs w:val="20"/>
        <w:lang w:val="en-US"/>
      </w:rPr>
      <w:t xml:space="preserve">CAME </w:t>
    </w:r>
    <w:r>
      <w:rPr>
        <w:rFonts w:ascii="Calibri" w:hAnsi="Calibri" w:cs="Arial"/>
        <w:sz w:val="20"/>
        <w:szCs w:val="20"/>
        <w:lang w:val="en-US"/>
      </w:rPr>
      <w:t>Part</w:t>
    </w:r>
    <w:r w:rsidRPr="003A00F5">
      <w:rPr>
        <w:rFonts w:ascii="Calibri" w:hAnsi="Calibri" w:cs="Arial"/>
        <w:sz w:val="20"/>
        <w:szCs w:val="20"/>
        <w:lang w:val="en-US"/>
      </w:rPr>
      <w:t xml:space="preserve"> 2 Management System Procedures</w:t>
    </w:r>
    <w:r>
      <w:rPr>
        <w:rFonts w:ascii="Calibri" w:hAnsi="Calibri" w:cs="Arial"/>
        <w:sz w:val="20"/>
        <w:szCs w:val="20"/>
        <w:lang w:val="en-US"/>
      </w:rPr>
      <w:t>”</w:t>
    </w:r>
  </w:p>
  <w:p w:rsidR="00E20F4D" w:rsidRPr="0018768E" w:rsidRDefault="00E20F4D" w:rsidP="0018768E">
    <w:pPr>
      <w:pStyle w:val="Sidhuvud"/>
      <w:rPr>
        <w:rFonts w:ascii="Calibri" w:hAnsi="Calibri"/>
      </w:rPr>
    </w:pPr>
    <w:r w:rsidRPr="00DA3A64">
      <w:rPr>
        <w:rFonts w:ascii="Calibri" w:hAnsi="Calibri" w:cs="Arial"/>
        <w:sz w:val="20"/>
        <w:szCs w:val="20"/>
      </w:rPr>
      <w:t>Rev 2 20140124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1CFB"/>
    <w:multiLevelType w:val="hybridMultilevel"/>
    <w:tmpl w:val="DF403E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60A3E"/>
    <w:multiLevelType w:val="hybridMultilevel"/>
    <w:tmpl w:val="33D042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65506"/>
    <w:multiLevelType w:val="hybridMultilevel"/>
    <w:tmpl w:val="FEFE1D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A2394"/>
    <w:multiLevelType w:val="hybridMultilevel"/>
    <w:tmpl w:val="9F24BF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15C63"/>
    <w:multiLevelType w:val="hybridMultilevel"/>
    <w:tmpl w:val="100E4E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530F1"/>
    <w:multiLevelType w:val="hybridMultilevel"/>
    <w:tmpl w:val="74C8B0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A7685"/>
    <w:multiLevelType w:val="hybridMultilevel"/>
    <w:tmpl w:val="3904C558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9F4E68"/>
    <w:multiLevelType w:val="hybridMultilevel"/>
    <w:tmpl w:val="15E67FCA"/>
    <w:lvl w:ilvl="0" w:tplc="041D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1DA74268"/>
    <w:multiLevelType w:val="hybridMultilevel"/>
    <w:tmpl w:val="8E7EF5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B02DF"/>
    <w:multiLevelType w:val="hybridMultilevel"/>
    <w:tmpl w:val="AD7634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11BFB"/>
    <w:multiLevelType w:val="hybridMultilevel"/>
    <w:tmpl w:val="4796A9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908B4"/>
    <w:multiLevelType w:val="hybridMultilevel"/>
    <w:tmpl w:val="1826C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D3F58"/>
    <w:multiLevelType w:val="hybridMultilevel"/>
    <w:tmpl w:val="DB4215D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D38CC"/>
    <w:multiLevelType w:val="hybridMultilevel"/>
    <w:tmpl w:val="4A760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B733F"/>
    <w:multiLevelType w:val="multilevel"/>
    <w:tmpl w:val="F2FC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AE6810"/>
    <w:multiLevelType w:val="hybridMultilevel"/>
    <w:tmpl w:val="E19E16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1533A"/>
    <w:multiLevelType w:val="hybridMultilevel"/>
    <w:tmpl w:val="4B8236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D0C52"/>
    <w:multiLevelType w:val="hybridMultilevel"/>
    <w:tmpl w:val="D09EBF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02DCD"/>
    <w:multiLevelType w:val="hybridMultilevel"/>
    <w:tmpl w:val="BEEE3194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8C305DC"/>
    <w:multiLevelType w:val="hybridMultilevel"/>
    <w:tmpl w:val="FBC0BEA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66012"/>
    <w:multiLevelType w:val="hybridMultilevel"/>
    <w:tmpl w:val="97CAB876"/>
    <w:lvl w:ilvl="0" w:tplc="041D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5E20306B"/>
    <w:multiLevelType w:val="hybridMultilevel"/>
    <w:tmpl w:val="6704A0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CF180A"/>
    <w:multiLevelType w:val="hybridMultilevel"/>
    <w:tmpl w:val="C5085D6E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9CF68E0"/>
    <w:multiLevelType w:val="hybridMultilevel"/>
    <w:tmpl w:val="41001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750F5F"/>
    <w:multiLevelType w:val="hybridMultilevel"/>
    <w:tmpl w:val="D9F667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8572C"/>
    <w:multiLevelType w:val="hybridMultilevel"/>
    <w:tmpl w:val="DD92D2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F6C7F"/>
    <w:multiLevelType w:val="hybridMultilevel"/>
    <w:tmpl w:val="286C0C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326D87"/>
    <w:multiLevelType w:val="hybridMultilevel"/>
    <w:tmpl w:val="62BC64CC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7B4E20C4"/>
    <w:multiLevelType w:val="hybridMultilevel"/>
    <w:tmpl w:val="5D8ACCCA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BA947CD"/>
    <w:multiLevelType w:val="hybridMultilevel"/>
    <w:tmpl w:val="126AE9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FC39D5"/>
    <w:multiLevelType w:val="hybridMultilevel"/>
    <w:tmpl w:val="BFCC8F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7"/>
  </w:num>
  <w:num w:numId="4">
    <w:abstractNumId w:val="30"/>
  </w:num>
  <w:num w:numId="5">
    <w:abstractNumId w:val="29"/>
  </w:num>
  <w:num w:numId="6">
    <w:abstractNumId w:val="17"/>
  </w:num>
  <w:num w:numId="7">
    <w:abstractNumId w:val="26"/>
  </w:num>
  <w:num w:numId="8">
    <w:abstractNumId w:val="0"/>
  </w:num>
  <w:num w:numId="9">
    <w:abstractNumId w:val="4"/>
  </w:num>
  <w:num w:numId="10">
    <w:abstractNumId w:val="22"/>
  </w:num>
  <w:num w:numId="11">
    <w:abstractNumId w:val="20"/>
  </w:num>
  <w:num w:numId="12">
    <w:abstractNumId w:val="25"/>
  </w:num>
  <w:num w:numId="13">
    <w:abstractNumId w:val="13"/>
  </w:num>
  <w:num w:numId="14">
    <w:abstractNumId w:val="18"/>
  </w:num>
  <w:num w:numId="15">
    <w:abstractNumId w:val="24"/>
  </w:num>
  <w:num w:numId="16">
    <w:abstractNumId w:val="5"/>
  </w:num>
  <w:num w:numId="17">
    <w:abstractNumId w:val="23"/>
  </w:num>
  <w:num w:numId="18">
    <w:abstractNumId w:val="2"/>
  </w:num>
  <w:num w:numId="19">
    <w:abstractNumId w:val="10"/>
  </w:num>
  <w:num w:numId="20">
    <w:abstractNumId w:val="7"/>
  </w:num>
  <w:num w:numId="21">
    <w:abstractNumId w:val="19"/>
  </w:num>
  <w:num w:numId="22">
    <w:abstractNumId w:val="28"/>
  </w:num>
  <w:num w:numId="23">
    <w:abstractNumId w:val="6"/>
  </w:num>
  <w:num w:numId="24">
    <w:abstractNumId w:val="12"/>
  </w:num>
  <w:num w:numId="25">
    <w:abstractNumId w:val="21"/>
  </w:num>
  <w:num w:numId="26">
    <w:abstractNumId w:val="15"/>
  </w:num>
  <w:num w:numId="27">
    <w:abstractNumId w:val="11"/>
  </w:num>
  <w:num w:numId="28">
    <w:abstractNumId w:val="16"/>
  </w:num>
  <w:num w:numId="29">
    <w:abstractNumId w:val="9"/>
  </w:num>
  <w:num w:numId="30">
    <w:abstractNumId w:val="14"/>
  </w:num>
  <w:num w:numId="31">
    <w:abstractNumId w:val="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654"/>
    <w:rsid w:val="00000AB8"/>
    <w:rsid w:val="000037CD"/>
    <w:rsid w:val="000038C5"/>
    <w:rsid w:val="00010E85"/>
    <w:rsid w:val="00015D95"/>
    <w:rsid w:val="00020F50"/>
    <w:rsid w:val="00023FD0"/>
    <w:rsid w:val="000256C6"/>
    <w:rsid w:val="000417D9"/>
    <w:rsid w:val="0004250A"/>
    <w:rsid w:val="000446F9"/>
    <w:rsid w:val="000506AE"/>
    <w:rsid w:val="00051208"/>
    <w:rsid w:val="00072502"/>
    <w:rsid w:val="0007523D"/>
    <w:rsid w:val="000768C9"/>
    <w:rsid w:val="00082247"/>
    <w:rsid w:val="00092685"/>
    <w:rsid w:val="000974AB"/>
    <w:rsid w:val="000A21FF"/>
    <w:rsid w:val="000A30B2"/>
    <w:rsid w:val="000A5150"/>
    <w:rsid w:val="000A75DD"/>
    <w:rsid w:val="000A7C9D"/>
    <w:rsid w:val="000B12BC"/>
    <w:rsid w:val="000B6109"/>
    <w:rsid w:val="000C003E"/>
    <w:rsid w:val="000C09A1"/>
    <w:rsid w:val="000C1016"/>
    <w:rsid w:val="000D12D5"/>
    <w:rsid w:val="001034E2"/>
    <w:rsid w:val="0011426D"/>
    <w:rsid w:val="00115CCF"/>
    <w:rsid w:val="00120CA6"/>
    <w:rsid w:val="00120F89"/>
    <w:rsid w:val="0012520A"/>
    <w:rsid w:val="001265C8"/>
    <w:rsid w:val="00132579"/>
    <w:rsid w:val="0013365F"/>
    <w:rsid w:val="00146C1A"/>
    <w:rsid w:val="00147526"/>
    <w:rsid w:val="00152D2B"/>
    <w:rsid w:val="00154CA2"/>
    <w:rsid w:val="00156EBE"/>
    <w:rsid w:val="001643F7"/>
    <w:rsid w:val="001850B9"/>
    <w:rsid w:val="0018644C"/>
    <w:rsid w:val="00186F17"/>
    <w:rsid w:val="0018768E"/>
    <w:rsid w:val="00190BA5"/>
    <w:rsid w:val="00195DE6"/>
    <w:rsid w:val="001A38DF"/>
    <w:rsid w:val="001A6022"/>
    <w:rsid w:val="001B0368"/>
    <w:rsid w:val="001B0B77"/>
    <w:rsid w:val="001B126C"/>
    <w:rsid w:val="001C3813"/>
    <w:rsid w:val="001C66EA"/>
    <w:rsid w:val="001D6A34"/>
    <w:rsid w:val="001E5EFA"/>
    <w:rsid w:val="001E6416"/>
    <w:rsid w:val="001E7973"/>
    <w:rsid w:val="001F299C"/>
    <w:rsid w:val="001F2C61"/>
    <w:rsid w:val="001F561E"/>
    <w:rsid w:val="001F5911"/>
    <w:rsid w:val="0020030A"/>
    <w:rsid w:val="00200C97"/>
    <w:rsid w:val="002018D6"/>
    <w:rsid w:val="00203D93"/>
    <w:rsid w:val="002068B5"/>
    <w:rsid w:val="00224AB1"/>
    <w:rsid w:val="0022500D"/>
    <w:rsid w:val="0023233B"/>
    <w:rsid w:val="00233A14"/>
    <w:rsid w:val="002343A0"/>
    <w:rsid w:val="00235BDF"/>
    <w:rsid w:val="0025396C"/>
    <w:rsid w:val="00257D73"/>
    <w:rsid w:val="00263A9B"/>
    <w:rsid w:val="00266813"/>
    <w:rsid w:val="002710EB"/>
    <w:rsid w:val="0027113D"/>
    <w:rsid w:val="00277003"/>
    <w:rsid w:val="00277394"/>
    <w:rsid w:val="0028143D"/>
    <w:rsid w:val="00285464"/>
    <w:rsid w:val="00295415"/>
    <w:rsid w:val="002957B1"/>
    <w:rsid w:val="002A62BA"/>
    <w:rsid w:val="002B63F7"/>
    <w:rsid w:val="002C1766"/>
    <w:rsid w:val="002C4AAB"/>
    <w:rsid w:val="002D051F"/>
    <w:rsid w:val="002D3855"/>
    <w:rsid w:val="002D7BDB"/>
    <w:rsid w:val="002E2906"/>
    <w:rsid w:val="002E35C9"/>
    <w:rsid w:val="002E7A4F"/>
    <w:rsid w:val="0030075A"/>
    <w:rsid w:val="00307AC1"/>
    <w:rsid w:val="003114E1"/>
    <w:rsid w:val="00322BB7"/>
    <w:rsid w:val="0032437B"/>
    <w:rsid w:val="00327871"/>
    <w:rsid w:val="00335A5E"/>
    <w:rsid w:val="003406FC"/>
    <w:rsid w:val="003412B6"/>
    <w:rsid w:val="00342516"/>
    <w:rsid w:val="0034306A"/>
    <w:rsid w:val="00347CDA"/>
    <w:rsid w:val="0035011F"/>
    <w:rsid w:val="0035017D"/>
    <w:rsid w:val="00353057"/>
    <w:rsid w:val="00365A5E"/>
    <w:rsid w:val="00371CC0"/>
    <w:rsid w:val="00384928"/>
    <w:rsid w:val="00384EBC"/>
    <w:rsid w:val="00385EA3"/>
    <w:rsid w:val="00386757"/>
    <w:rsid w:val="00394351"/>
    <w:rsid w:val="003A00F5"/>
    <w:rsid w:val="003A0B59"/>
    <w:rsid w:val="003A334B"/>
    <w:rsid w:val="003A3781"/>
    <w:rsid w:val="003A391E"/>
    <w:rsid w:val="003A5949"/>
    <w:rsid w:val="003B68F2"/>
    <w:rsid w:val="003C02C2"/>
    <w:rsid w:val="003C7D70"/>
    <w:rsid w:val="003E1F50"/>
    <w:rsid w:val="003E226A"/>
    <w:rsid w:val="003E496A"/>
    <w:rsid w:val="003F24BB"/>
    <w:rsid w:val="003F7A4B"/>
    <w:rsid w:val="00403962"/>
    <w:rsid w:val="004124EB"/>
    <w:rsid w:val="00425535"/>
    <w:rsid w:val="004267E6"/>
    <w:rsid w:val="0043179C"/>
    <w:rsid w:val="004321A5"/>
    <w:rsid w:val="00432D29"/>
    <w:rsid w:val="00433AEC"/>
    <w:rsid w:val="0043472C"/>
    <w:rsid w:val="00435F04"/>
    <w:rsid w:val="0044320C"/>
    <w:rsid w:val="00450B03"/>
    <w:rsid w:val="00460559"/>
    <w:rsid w:val="00461E8E"/>
    <w:rsid w:val="00470837"/>
    <w:rsid w:val="00470CBE"/>
    <w:rsid w:val="00470F61"/>
    <w:rsid w:val="00471F82"/>
    <w:rsid w:val="0047528C"/>
    <w:rsid w:val="00485A01"/>
    <w:rsid w:val="00486B0B"/>
    <w:rsid w:val="0049337F"/>
    <w:rsid w:val="0049576D"/>
    <w:rsid w:val="004C1644"/>
    <w:rsid w:val="004C3223"/>
    <w:rsid w:val="004C5DCF"/>
    <w:rsid w:val="004C5E2B"/>
    <w:rsid w:val="004C7861"/>
    <w:rsid w:val="004C7AE1"/>
    <w:rsid w:val="004D386A"/>
    <w:rsid w:val="004D3A71"/>
    <w:rsid w:val="004D4E4B"/>
    <w:rsid w:val="004E2995"/>
    <w:rsid w:val="005001D7"/>
    <w:rsid w:val="00502F23"/>
    <w:rsid w:val="00505BE9"/>
    <w:rsid w:val="005066F1"/>
    <w:rsid w:val="00506C28"/>
    <w:rsid w:val="005108CB"/>
    <w:rsid w:val="00510DB5"/>
    <w:rsid w:val="00511A70"/>
    <w:rsid w:val="005206EC"/>
    <w:rsid w:val="00521532"/>
    <w:rsid w:val="00525154"/>
    <w:rsid w:val="0052594B"/>
    <w:rsid w:val="005312DE"/>
    <w:rsid w:val="0053752E"/>
    <w:rsid w:val="00543A09"/>
    <w:rsid w:val="00552987"/>
    <w:rsid w:val="00562A8A"/>
    <w:rsid w:val="00564E74"/>
    <w:rsid w:val="00586373"/>
    <w:rsid w:val="005902D5"/>
    <w:rsid w:val="005916A9"/>
    <w:rsid w:val="00595596"/>
    <w:rsid w:val="0059593A"/>
    <w:rsid w:val="005A0EB2"/>
    <w:rsid w:val="005A26FD"/>
    <w:rsid w:val="005A6986"/>
    <w:rsid w:val="005D00DF"/>
    <w:rsid w:val="005D034B"/>
    <w:rsid w:val="005D7C1A"/>
    <w:rsid w:val="005E2C1D"/>
    <w:rsid w:val="005E6280"/>
    <w:rsid w:val="005E7ACA"/>
    <w:rsid w:val="005F3957"/>
    <w:rsid w:val="00601C76"/>
    <w:rsid w:val="00603808"/>
    <w:rsid w:val="00604090"/>
    <w:rsid w:val="00610E7A"/>
    <w:rsid w:val="00614AC6"/>
    <w:rsid w:val="00615FE3"/>
    <w:rsid w:val="006173E7"/>
    <w:rsid w:val="006177FA"/>
    <w:rsid w:val="00621782"/>
    <w:rsid w:val="00622FCC"/>
    <w:rsid w:val="00636B99"/>
    <w:rsid w:val="00637049"/>
    <w:rsid w:val="00637E1B"/>
    <w:rsid w:val="0064742B"/>
    <w:rsid w:val="00653625"/>
    <w:rsid w:val="00653704"/>
    <w:rsid w:val="00665E45"/>
    <w:rsid w:val="0067084B"/>
    <w:rsid w:val="0068482C"/>
    <w:rsid w:val="00685DEB"/>
    <w:rsid w:val="006917BC"/>
    <w:rsid w:val="00695AD4"/>
    <w:rsid w:val="00696F05"/>
    <w:rsid w:val="006A3677"/>
    <w:rsid w:val="006B1032"/>
    <w:rsid w:val="006B217D"/>
    <w:rsid w:val="006B319B"/>
    <w:rsid w:val="006B34F7"/>
    <w:rsid w:val="006C1BB2"/>
    <w:rsid w:val="006C56F9"/>
    <w:rsid w:val="006D2BC5"/>
    <w:rsid w:val="006E0E51"/>
    <w:rsid w:val="006E0F33"/>
    <w:rsid w:val="006E22C9"/>
    <w:rsid w:val="006E5028"/>
    <w:rsid w:val="006F141A"/>
    <w:rsid w:val="00705071"/>
    <w:rsid w:val="007117E1"/>
    <w:rsid w:val="00712399"/>
    <w:rsid w:val="0071349E"/>
    <w:rsid w:val="00713FA1"/>
    <w:rsid w:val="0072125B"/>
    <w:rsid w:val="00721D7F"/>
    <w:rsid w:val="00732918"/>
    <w:rsid w:val="00733A81"/>
    <w:rsid w:val="00734E18"/>
    <w:rsid w:val="00742A29"/>
    <w:rsid w:val="00743007"/>
    <w:rsid w:val="00747B4F"/>
    <w:rsid w:val="00747D6E"/>
    <w:rsid w:val="00747E05"/>
    <w:rsid w:val="007542FC"/>
    <w:rsid w:val="00760578"/>
    <w:rsid w:val="0076353B"/>
    <w:rsid w:val="0076388F"/>
    <w:rsid w:val="007654F5"/>
    <w:rsid w:val="00765CF9"/>
    <w:rsid w:val="007700D1"/>
    <w:rsid w:val="007707C9"/>
    <w:rsid w:val="00774E8F"/>
    <w:rsid w:val="007801B1"/>
    <w:rsid w:val="0078621C"/>
    <w:rsid w:val="00795EF9"/>
    <w:rsid w:val="007A1A0A"/>
    <w:rsid w:val="007A3A6C"/>
    <w:rsid w:val="007A553D"/>
    <w:rsid w:val="007B201B"/>
    <w:rsid w:val="007C3D29"/>
    <w:rsid w:val="007C671A"/>
    <w:rsid w:val="007D0BA2"/>
    <w:rsid w:val="007D30A8"/>
    <w:rsid w:val="007D31D4"/>
    <w:rsid w:val="007D4062"/>
    <w:rsid w:val="007D4AAE"/>
    <w:rsid w:val="007D6403"/>
    <w:rsid w:val="007E0315"/>
    <w:rsid w:val="007E2C47"/>
    <w:rsid w:val="007F5257"/>
    <w:rsid w:val="007F5E4E"/>
    <w:rsid w:val="008014AD"/>
    <w:rsid w:val="00806401"/>
    <w:rsid w:val="00807582"/>
    <w:rsid w:val="00821B8B"/>
    <w:rsid w:val="00823AB3"/>
    <w:rsid w:val="0082603A"/>
    <w:rsid w:val="00826CB1"/>
    <w:rsid w:val="00834572"/>
    <w:rsid w:val="00835A1B"/>
    <w:rsid w:val="00836510"/>
    <w:rsid w:val="0084049A"/>
    <w:rsid w:val="00844C00"/>
    <w:rsid w:val="00855914"/>
    <w:rsid w:val="0085750C"/>
    <w:rsid w:val="00857C5C"/>
    <w:rsid w:val="00861C74"/>
    <w:rsid w:val="00865E35"/>
    <w:rsid w:val="008714DB"/>
    <w:rsid w:val="00880CDF"/>
    <w:rsid w:val="00885CBD"/>
    <w:rsid w:val="00895B4A"/>
    <w:rsid w:val="008A1425"/>
    <w:rsid w:val="008A164E"/>
    <w:rsid w:val="008A644B"/>
    <w:rsid w:val="008D578E"/>
    <w:rsid w:val="008D7EBA"/>
    <w:rsid w:val="008E215A"/>
    <w:rsid w:val="008E6A6F"/>
    <w:rsid w:val="008F13E5"/>
    <w:rsid w:val="008F16CC"/>
    <w:rsid w:val="008F2D32"/>
    <w:rsid w:val="008F2F06"/>
    <w:rsid w:val="008F63D5"/>
    <w:rsid w:val="009018B9"/>
    <w:rsid w:val="0090619F"/>
    <w:rsid w:val="00912B2E"/>
    <w:rsid w:val="00914D7E"/>
    <w:rsid w:val="009167EC"/>
    <w:rsid w:val="00924442"/>
    <w:rsid w:val="00924806"/>
    <w:rsid w:val="00933F20"/>
    <w:rsid w:val="00945518"/>
    <w:rsid w:val="00947002"/>
    <w:rsid w:val="0095079B"/>
    <w:rsid w:val="0095726D"/>
    <w:rsid w:val="0095787A"/>
    <w:rsid w:val="009643E0"/>
    <w:rsid w:val="009658AB"/>
    <w:rsid w:val="00971921"/>
    <w:rsid w:val="0097196B"/>
    <w:rsid w:val="00975F3E"/>
    <w:rsid w:val="009818C9"/>
    <w:rsid w:val="00983996"/>
    <w:rsid w:val="00983E57"/>
    <w:rsid w:val="00987256"/>
    <w:rsid w:val="009902FE"/>
    <w:rsid w:val="009922B3"/>
    <w:rsid w:val="00996890"/>
    <w:rsid w:val="009A5E38"/>
    <w:rsid w:val="009B1290"/>
    <w:rsid w:val="009B12FE"/>
    <w:rsid w:val="009B35A2"/>
    <w:rsid w:val="009B3CB9"/>
    <w:rsid w:val="009B6231"/>
    <w:rsid w:val="009B685B"/>
    <w:rsid w:val="009C6E0E"/>
    <w:rsid w:val="009C7F8C"/>
    <w:rsid w:val="009D69A5"/>
    <w:rsid w:val="009E3641"/>
    <w:rsid w:val="009E57F2"/>
    <w:rsid w:val="009E5A16"/>
    <w:rsid w:val="009F0899"/>
    <w:rsid w:val="009F0AA3"/>
    <w:rsid w:val="009F4C0C"/>
    <w:rsid w:val="009F5C1E"/>
    <w:rsid w:val="009F7776"/>
    <w:rsid w:val="009F7818"/>
    <w:rsid w:val="00A01D30"/>
    <w:rsid w:val="00A062A0"/>
    <w:rsid w:val="00A067A9"/>
    <w:rsid w:val="00A0756D"/>
    <w:rsid w:val="00A103FB"/>
    <w:rsid w:val="00A20CCE"/>
    <w:rsid w:val="00A254FE"/>
    <w:rsid w:val="00A31E6F"/>
    <w:rsid w:val="00A33ED1"/>
    <w:rsid w:val="00A37EAA"/>
    <w:rsid w:val="00A43958"/>
    <w:rsid w:val="00A450AE"/>
    <w:rsid w:val="00A5449B"/>
    <w:rsid w:val="00A56BFD"/>
    <w:rsid w:val="00A571BD"/>
    <w:rsid w:val="00A60402"/>
    <w:rsid w:val="00A61302"/>
    <w:rsid w:val="00A72AC4"/>
    <w:rsid w:val="00A76875"/>
    <w:rsid w:val="00A80479"/>
    <w:rsid w:val="00A80CC7"/>
    <w:rsid w:val="00A84ACA"/>
    <w:rsid w:val="00A93C33"/>
    <w:rsid w:val="00A94239"/>
    <w:rsid w:val="00A94DF8"/>
    <w:rsid w:val="00A962AF"/>
    <w:rsid w:val="00A970B9"/>
    <w:rsid w:val="00AA2EB5"/>
    <w:rsid w:val="00AA3B92"/>
    <w:rsid w:val="00AB2083"/>
    <w:rsid w:val="00AB2441"/>
    <w:rsid w:val="00AB7361"/>
    <w:rsid w:val="00AD1207"/>
    <w:rsid w:val="00AD1959"/>
    <w:rsid w:val="00AD246B"/>
    <w:rsid w:val="00AD3655"/>
    <w:rsid w:val="00AD55D1"/>
    <w:rsid w:val="00AF7F8A"/>
    <w:rsid w:val="00B006A1"/>
    <w:rsid w:val="00B00905"/>
    <w:rsid w:val="00B02774"/>
    <w:rsid w:val="00B031D2"/>
    <w:rsid w:val="00B1547C"/>
    <w:rsid w:val="00B2074C"/>
    <w:rsid w:val="00B20A46"/>
    <w:rsid w:val="00B20FBD"/>
    <w:rsid w:val="00B22E7A"/>
    <w:rsid w:val="00B23744"/>
    <w:rsid w:val="00B274B7"/>
    <w:rsid w:val="00B428ED"/>
    <w:rsid w:val="00B461B2"/>
    <w:rsid w:val="00B54001"/>
    <w:rsid w:val="00B55D91"/>
    <w:rsid w:val="00B62217"/>
    <w:rsid w:val="00B73D94"/>
    <w:rsid w:val="00B74E07"/>
    <w:rsid w:val="00B75461"/>
    <w:rsid w:val="00B763DB"/>
    <w:rsid w:val="00B81674"/>
    <w:rsid w:val="00B82CDC"/>
    <w:rsid w:val="00B86928"/>
    <w:rsid w:val="00B91D9E"/>
    <w:rsid w:val="00BA107D"/>
    <w:rsid w:val="00BA5244"/>
    <w:rsid w:val="00BA74A0"/>
    <w:rsid w:val="00BA74D0"/>
    <w:rsid w:val="00BC0AFB"/>
    <w:rsid w:val="00BC5D84"/>
    <w:rsid w:val="00BD3771"/>
    <w:rsid w:val="00BD3B91"/>
    <w:rsid w:val="00BD3DF9"/>
    <w:rsid w:val="00BD6271"/>
    <w:rsid w:val="00BD6A59"/>
    <w:rsid w:val="00BD6E75"/>
    <w:rsid w:val="00BE01CD"/>
    <w:rsid w:val="00BE12A8"/>
    <w:rsid w:val="00BE27AB"/>
    <w:rsid w:val="00BE3431"/>
    <w:rsid w:val="00BF15D5"/>
    <w:rsid w:val="00BF4E67"/>
    <w:rsid w:val="00BF53DB"/>
    <w:rsid w:val="00C03937"/>
    <w:rsid w:val="00C040E5"/>
    <w:rsid w:val="00C06630"/>
    <w:rsid w:val="00C10267"/>
    <w:rsid w:val="00C20AFF"/>
    <w:rsid w:val="00C26890"/>
    <w:rsid w:val="00C26F2D"/>
    <w:rsid w:val="00C27DE3"/>
    <w:rsid w:val="00C32F98"/>
    <w:rsid w:val="00C423FB"/>
    <w:rsid w:val="00C4373C"/>
    <w:rsid w:val="00C465CA"/>
    <w:rsid w:val="00C4717B"/>
    <w:rsid w:val="00C538D2"/>
    <w:rsid w:val="00C544CC"/>
    <w:rsid w:val="00C54507"/>
    <w:rsid w:val="00C56FAF"/>
    <w:rsid w:val="00C72C53"/>
    <w:rsid w:val="00C7487E"/>
    <w:rsid w:val="00C83508"/>
    <w:rsid w:val="00C84C9F"/>
    <w:rsid w:val="00C90C06"/>
    <w:rsid w:val="00C93B18"/>
    <w:rsid w:val="00C94A69"/>
    <w:rsid w:val="00C966F7"/>
    <w:rsid w:val="00C97A11"/>
    <w:rsid w:val="00CA1E77"/>
    <w:rsid w:val="00CA7679"/>
    <w:rsid w:val="00CC0D0C"/>
    <w:rsid w:val="00CC5B03"/>
    <w:rsid w:val="00CC5B30"/>
    <w:rsid w:val="00CC6379"/>
    <w:rsid w:val="00CE0EF2"/>
    <w:rsid w:val="00CE1323"/>
    <w:rsid w:val="00CF3BB9"/>
    <w:rsid w:val="00D16CB5"/>
    <w:rsid w:val="00D21AB7"/>
    <w:rsid w:val="00D2559D"/>
    <w:rsid w:val="00D260B2"/>
    <w:rsid w:val="00D26D8B"/>
    <w:rsid w:val="00D27162"/>
    <w:rsid w:val="00D43DD4"/>
    <w:rsid w:val="00D522C7"/>
    <w:rsid w:val="00D56E0A"/>
    <w:rsid w:val="00D64943"/>
    <w:rsid w:val="00D66AA0"/>
    <w:rsid w:val="00D77777"/>
    <w:rsid w:val="00D77A1F"/>
    <w:rsid w:val="00D82AFE"/>
    <w:rsid w:val="00D95C61"/>
    <w:rsid w:val="00DA3A64"/>
    <w:rsid w:val="00DA3B7E"/>
    <w:rsid w:val="00DA62A9"/>
    <w:rsid w:val="00DB1114"/>
    <w:rsid w:val="00DB1E43"/>
    <w:rsid w:val="00DC6F3E"/>
    <w:rsid w:val="00DE5334"/>
    <w:rsid w:val="00DE70CE"/>
    <w:rsid w:val="00DE7B86"/>
    <w:rsid w:val="00DF11CC"/>
    <w:rsid w:val="00DF368B"/>
    <w:rsid w:val="00DF3AF0"/>
    <w:rsid w:val="00DF6767"/>
    <w:rsid w:val="00E10043"/>
    <w:rsid w:val="00E15E93"/>
    <w:rsid w:val="00E1676B"/>
    <w:rsid w:val="00E20F4D"/>
    <w:rsid w:val="00E329D4"/>
    <w:rsid w:val="00E3388C"/>
    <w:rsid w:val="00E36B84"/>
    <w:rsid w:val="00E404AB"/>
    <w:rsid w:val="00E4157A"/>
    <w:rsid w:val="00E432F6"/>
    <w:rsid w:val="00E45BD4"/>
    <w:rsid w:val="00E54EDA"/>
    <w:rsid w:val="00E6414C"/>
    <w:rsid w:val="00E72909"/>
    <w:rsid w:val="00E76E45"/>
    <w:rsid w:val="00E77C56"/>
    <w:rsid w:val="00E81CDE"/>
    <w:rsid w:val="00E81F11"/>
    <w:rsid w:val="00E8695C"/>
    <w:rsid w:val="00E87654"/>
    <w:rsid w:val="00E953E4"/>
    <w:rsid w:val="00E97BE8"/>
    <w:rsid w:val="00EA223E"/>
    <w:rsid w:val="00EA2A26"/>
    <w:rsid w:val="00EA3218"/>
    <w:rsid w:val="00EA5243"/>
    <w:rsid w:val="00EB3735"/>
    <w:rsid w:val="00EC0EBE"/>
    <w:rsid w:val="00ED201C"/>
    <w:rsid w:val="00ED2949"/>
    <w:rsid w:val="00ED4AAA"/>
    <w:rsid w:val="00ED7857"/>
    <w:rsid w:val="00EE3041"/>
    <w:rsid w:val="00EE374F"/>
    <w:rsid w:val="00F0449A"/>
    <w:rsid w:val="00F108A0"/>
    <w:rsid w:val="00F13E03"/>
    <w:rsid w:val="00F1761B"/>
    <w:rsid w:val="00F206F2"/>
    <w:rsid w:val="00F26A11"/>
    <w:rsid w:val="00F26B6D"/>
    <w:rsid w:val="00F361FF"/>
    <w:rsid w:val="00F406E4"/>
    <w:rsid w:val="00F40DB8"/>
    <w:rsid w:val="00F4370E"/>
    <w:rsid w:val="00F500AB"/>
    <w:rsid w:val="00F56EC1"/>
    <w:rsid w:val="00F679BB"/>
    <w:rsid w:val="00F70586"/>
    <w:rsid w:val="00F76CF4"/>
    <w:rsid w:val="00F80E43"/>
    <w:rsid w:val="00F861A0"/>
    <w:rsid w:val="00F95916"/>
    <w:rsid w:val="00FB158D"/>
    <w:rsid w:val="00FB33DF"/>
    <w:rsid w:val="00FD1F61"/>
    <w:rsid w:val="00FD37C6"/>
    <w:rsid w:val="00FE2F3F"/>
    <w:rsid w:val="00FE617D"/>
    <w:rsid w:val="00FF024C"/>
    <w:rsid w:val="00FF1465"/>
    <w:rsid w:val="00FF3C45"/>
    <w:rsid w:val="00FF6F6E"/>
    <w:rsid w:val="00F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987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87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rsid w:val="00B20A4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B20A4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B20A46"/>
  </w:style>
  <w:style w:type="paragraph" w:styleId="Ballongtext">
    <w:name w:val="Balloon Text"/>
    <w:basedOn w:val="Normal"/>
    <w:semiHidden/>
    <w:rsid w:val="00195DE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31E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03D93"/>
    <w:rPr>
      <w:sz w:val="24"/>
      <w:szCs w:val="24"/>
    </w:rPr>
  </w:style>
  <w:style w:type="character" w:styleId="Hyperlnk">
    <w:name w:val="Hyperlink"/>
    <w:basedOn w:val="Standardstycketeckensnitt"/>
    <w:rsid w:val="00C538D2"/>
    <w:rPr>
      <w:color w:val="0000FF"/>
      <w:u w:val="single"/>
    </w:rPr>
  </w:style>
  <w:style w:type="paragraph" w:customStyle="1" w:styleId="Default">
    <w:name w:val="Default"/>
    <w:rsid w:val="005E2C1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B237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4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56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3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ortstyrelsen.se/Global/Luftfart/Tillverkning_och_underhall/tillampning_av_regel_MA706k_Rev1_20110427_web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E2DFE-C71E-40E3-9FA6-8F4EF958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2815</Words>
  <Characters>14924</Characters>
  <Application>Microsoft Office Word</Application>
  <DocSecurity>0</DocSecurity>
  <Lines>124</Lines>
  <Paragraphs>35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Checklista TK Part M subpart “G”</vt:lpstr>
    </vt:vector>
  </TitlesOfParts>
  <Company>Luffartsstyrelsen</Company>
  <LinksUpToDate>false</LinksUpToDate>
  <CharactersWithSpaces>17704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TK Part M subpart “G”</dc:title>
  <dc:subject/>
  <dc:creator>gunlju</dc:creator>
  <cp:keywords/>
  <cp:lastModifiedBy>jobr01</cp:lastModifiedBy>
  <cp:revision>2</cp:revision>
  <cp:lastPrinted>2014-01-24T09:30:00Z</cp:lastPrinted>
  <dcterms:created xsi:type="dcterms:W3CDTF">2014-01-24T09:59:00Z</dcterms:created>
  <dcterms:modified xsi:type="dcterms:W3CDTF">2014-01-24T09:59:00Z</dcterms:modified>
</cp:coreProperties>
</file>