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D3" w:rsidRDefault="00461ED3" w:rsidP="004C5642">
      <w:pPr>
        <w:pStyle w:val="Brdtext"/>
        <w:rPr>
          <w:rFonts w:ascii="Arial" w:hAnsi="Arial" w:cs="Arial"/>
          <w:i/>
          <w:sz w:val="22"/>
        </w:rPr>
      </w:pPr>
    </w:p>
    <w:p w:rsidR="00461ED3" w:rsidRPr="00461ED3" w:rsidRDefault="00461ED3" w:rsidP="00461ED3">
      <w:pPr>
        <w:pStyle w:val="Brdtext"/>
        <w:rPr>
          <w:rFonts w:ascii="Arial" w:hAnsi="Arial" w:cs="Arial"/>
          <w:i/>
          <w:sz w:val="22"/>
        </w:rPr>
      </w:pPr>
      <w:r w:rsidRPr="00461ED3">
        <w:rPr>
          <w:rFonts w:ascii="Arial" w:hAnsi="Arial" w:cs="Arial"/>
          <w:i/>
          <w:sz w:val="22"/>
        </w:rPr>
        <w:t>POE CC används för att kontrollera att samtliga kapitel av ”</w:t>
      </w:r>
      <w:proofErr w:type="spellStart"/>
      <w:r w:rsidRPr="00461ED3">
        <w:rPr>
          <w:rFonts w:ascii="Arial" w:hAnsi="Arial" w:cs="Arial"/>
          <w:i/>
          <w:sz w:val="22"/>
        </w:rPr>
        <w:t>Anybodys</w:t>
      </w:r>
      <w:proofErr w:type="spellEnd"/>
      <w:r w:rsidRPr="00461ED3">
        <w:rPr>
          <w:rFonts w:ascii="Arial" w:hAnsi="Arial" w:cs="Arial"/>
          <w:i/>
          <w:sz w:val="22"/>
        </w:rPr>
        <w:t xml:space="preserve"> POE” blivit omhändertagna.</w:t>
      </w:r>
    </w:p>
    <w:tbl>
      <w:tblPr>
        <w:tblStyle w:val="Tabellrutnt"/>
        <w:tblW w:w="8102" w:type="dxa"/>
        <w:tblInd w:w="-147" w:type="dxa"/>
        <w:tblLook w:val="04A0" w:firstRow="1" w:lastRow="0" w:firstColumn="1" w:lastColumn="0" w:noHBand="0" w:noVBand="1"/>
      </w:tblPr>
      <w:tblGrid>
        <w:gridCol w:w="5415"/>
        <w:gridCol w:w="1696"/>
        <w:gridCol w:w="991"/>
      </w:tblGrid>
      <w:tr w:rsidR="00461ED3" w:rsidRPr="00461ED3" w:rsidTr="00491D88">
        <w:tc>
          <w:tcPr>
            <w:tcW w:w="5415" w:type="dxa"/>
            <w:shd w:val="clear" w:color="auto" w:fill="D9D9D9" w:themeFill="background1" w:themeFillShade="D9"/>
          </w:tcPr>
          <w:p w:rsidR="00461ED3" w:rsidRPr="00461ED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caps w:val="0"/>
                <w:noProof/>
                <w:sz w:val="16"/>
                <w:lang w:eastAsia="sv-SE"/>
              </w:rPr>
            </w:pPr>
            <w:r w:rsidRPr="00461ED3"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>POE kapitel enligt "Anybodys POE"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61ED3" w:rsidRPr="00461ED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</w:pPr>
            <w:r w:rsidRPr="00461ED3"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 xml:space="preserve">Återfinns i </w:t>
            </w:r>
            <w:r w:rsidR="006B1EB7"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 xml:space="preserve">organisationens </w:t>
            </w:r>
            <w:r w:rsidRPr="00461ED3"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>POE</w:t>
            </w:r>
            <w:r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 xml:space="preserve"> kap/sida</w:t>
            </w:r>
          </w:p>
          <w:p w:rsidR="00461ED3" w:rsidRPr="00461ED3" w:rsidRDefault="00461ED3" w:rsidP="00A355F9">
            <w:pPr>
              <w:rPr>
                <w:rFonts w:eastAsiaTheme="minorEastAsia"/>
                <w:b/>
                <w:sz w:val="22"/>
                <w:szCs w:val="22"/>
              </w:rPr>
            </w:pPr>
            <w:r w:rsidRPr="00461ED3">
              <w:rPr>
                <w:rFonts w:eastAsiaTheme="minorEastAsia"/>
                <w:b/>
                <w:sz w:val="22"/>
                <w:szCs w:val="22"/>
              </w:rPr>
              <w:t>eller N/A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461ED3" w:rsidRPr="00461ED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caps w:val="0"/>
                <w:noProof/>
                <w:sz w:val="16"/>
                <w:lang w:eastAsia="sv-SE"/>
              </w:rPr>
            </w:pPr>
            <w:r w:rsidRPr="00461ED3">
              <w:rPr>
                <w:rFonts w:asciiTheme="minorHAnsi" w:eastAsiaTheme="minorEastAsia" w:hAnsiTheme="minorHAnsi"/>
                <w:caps w:val="0"/>
                <w:noProof/>
                <w:sz w:val="22"/>
                <w:lang w:eastAsia="sv-SE"/>
              </w:rPr>
              <w:t>Sign</w:t>
            </w:r>
            <w:r w:rsidRPr="00461ED3">
              <w:rPr>
                <w:rFonts w:asciiTheme="minorHAnsi" w:eastAsiaTheme="minorEastAsia" w:hAnsiTheme="minorHAnsi"/>
                <w:caps w:val="0"/>
                <w:noProof/>
                <w:sz w:val="16"/>
                <w:lang w:eastAsia="sv-SE"/>
              </w:rPr>
              <w:t>:</w:t>
            </w: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b w:val="0"/>
                <w:caps w:val="0"/>
                <w:noProof/>
                <w:sz w:val="16"/>
                <w:lang w:eastAsia="sv-SE"/>
              </w:rPr>
            </w:pPr>
            <w:hyperlink w:anchor="_Toc48098295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SECTION 0 – General</w:t>
              </w:r>
            </w:hyperlink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5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0.1</w:t>
              </w:r>
              <w:r w:rsidR="00491D88">
                <w:rPr>
                  <w:rStyle w:val="Hyperlnk"/>
                  <w:noProof/>
                  <w:color w:val="auto"/>
                  <w:sz w:val="16"/>
                  <w:u w:val="non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Document identification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5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0.2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Company name &amp; address (inc. sites &amp;Telephone/fax numbers )</w:t>
              </w:r>
            </w:hyperlink>
            <w:r w:rsidR="00461ED3" w:rsidRPr="00461ED3"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  <w:t xml:space="preserve"> </w:t>
            </w:r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5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0.3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Distribution / Circulation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0.4  Revision details &amp; issue status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0.5  List of effective pages / contents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0.6  Document Approval and archiving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0.7  Forward/Introduction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b w:val="0"/>
                <w:caps w:val="0"/>
                <w:noProof/>
                <w:sz w:val="16"/>
                <w:lang w:eastAsia="sv-SE"/>
              </w:rPr>
            </w:pPr>
            <w:hyperlink w:anchor="_Toc48098296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SECTION 1 – MANAGEMENT</w:t>
              </w:r>
            </w:hyperlink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1.0 Quality and safety policy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1.1 Corporate Commitment of Manager Accountable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1701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1.1.1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Nomination of Accountable Manager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1.2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Nomination of Management Personel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6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1.3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Fonts w:eastAsiaTheme="minorEastAsia"/>
                  <w:noProof/>
                  <w:sz w:val="16"/>
                  <w:lang w:eastAsia="sv-SE"/>
                </w:rPr>
                <w:t>Qualification, Training,</w:t>
              </w:r>
              <w:r w:rsidR="00461ED3" w:rsidRPr="00461ED3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Duties and Responsibilities of Management Personnel and other personnel</w:t>
              </w:r>
            </w:hyperlink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7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1.3.1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Accountable Manager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7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1.3.2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Engineering/Production Director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7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1.3.3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Quality Manager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297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1.3.4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 xml:space="preserve">Production Manager  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1.3.5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Other Personnel as appropriate</w:t>
              </w:r>
            </w:hyperlink>
          </w:p>
        </w:tc>
        <w:tc>
          <w:tcPr>
            <w:tcW w:w="1696" w:type="dxa"/>
          </w:tcPr>
          <w:p w:rsid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Default="00491D88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bCs/>
                <w:sz w:val="16"/>
                <w:lang w:val="en-GB"/>
              </w:rPr>
            </w:pPr>
            <w:r>
              <w:rPr>
                <w:sz w:val="16"/>
              </w:rPr>
              <w:lastRenderedPageBreak/>
              <w:t xml:space="preserve">1.3.5.1 </w:t>
            </w:r>
            <w:proofErr w:type="spellStart"/>
            <w:r w:rsidR="00461ED3" w:rsidRPr="00461ED3">
              <w:rPr>
                <w:sz w:val="16"/>
              </w:rPr>
              <w:t>Certifying</w:t>
            </w:r>
            <w:proofErr w:type="spellEnd"/>
            <w:r w:rsidR="00461ED3" w:rsidRPr="00461ED3">
              <w:rPr>
                <w:sz w:val="16"/>
              </w:rPr>
              <w:t xml:space="preserve"> </w:t>
            </w:r>
            <w:proofErr w:type="spellStart"/>
            <w:r w:rsidR="00461ED3" w:rsidRPr="00461ED3">
              <w:rPr>
                <w:sz w:val="16"/>
              </w:rPr>
              <w:t>staff</w:t>
            </w:r>
            <w:proofErr w:type="spellEnd"/>
            <w:r w:rsidR="00461ED3" w:rsidRPr="00461ED3">
              <w:rPr>
                <w:sz w:val="16"/>
              </w:rPr>
              <w:t>,</w:t>
            </w:r>
            <w:r w:rsidR="00461ED3" w:rsidRPr="00461ED3">
              <w:rPr>
                <w:sz w:val="16"/>
                <w:lang w:val="en-GB"/>
              </w:rPr>
              <w:t xml:space="preserve"> </w:t>
            </w:r>
            <w:r w:rsidR="00461ED3" w:rsidRPr="00461ED3">
              <w:rPr>
                <w:bCs/>
                <w:sz w:val="16"/>
                <w:lang w:val="en-GB"/>
              </w:rPr>
              <w:t>Qualification, Training and Procedures</w:t>
            </w:r>
          </w:p>
          <w:p w:rsidR="00491D88" w:rsidRPr="00491D88" w:rsidRDefault="00491D88" w:rsidP="00491D88">
            <w:pPr>
              <w:rPr>
                <w:lang w:val="en-GB" w:eastAsia="en-US"/>
              </w:rPr>
            </w:pPr>
          </w:p>
        </w:tc>
        <w:tc>
          <w:tcPr>
            <w:tcW w:w="1696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Default="00461ED3" w:rsidP="00491D88">
            <w:p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t>1.3.5.2</w:t>
            </w:r>
            <w:r w:rsidR="00491D88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61ED3">
              <w:rPr>
                <w:rFonts w:ascii="Arial" w:hAnsi="Arial"/>
                <w:sz w:val="16"/>
              </w:rPr>
              <w:t>Quality</w:t>
            </w:r>
            <w:proofErr w:type="spellEnd"/>
            <w:r w:rsidRPr="00461ED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61ED3">
              <w:rPr>
                <w:rFonts w:ascii="Arial" w:hAnsi="Arial"/>
                <w:sz w:val="16"/>
              </w:rPr>
              <w:t>audit</w:t>
            </w:r>
            <w:proofErr w:type="spellEnd"/>
            <w:r w:rsidRPr="00461ED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61ED3">
              <w:rPr>
                <w:rFonts w:ascii="Arial" w:hAnsi="Arial"/>
                <w:sz w:val="16"/>
              </w:rPr>
              <w:t>personnel</w:t>
            </w:r>
            <w:proofErr w:type="spellEnd"/>
          </w:p>
          <w:p w:rsidR="00491D88" w:rsidRPr="00461ED3" w:rsidRDefault="00491D88" w:rsidP="00491D88">
            <w:pPr>
              <w:rPr>
                <w:sz w:val="16"/>
              </w:rPr>
            </w:pPr>
          </w:p>
        </w:tc>
        <w:tc>
          <w:tcPr>
            <w:tcW w:w="1696" w:type="dxa"/>
          </w:tcPr>
          <w:p w:rsidR="00461ED3" w:rsidRDefault="00461ED3" w:rsidP="00A355F9">
            <w:pPr>
              <w:rPr>
                <w:rFonts w:ascii="Arial" w:hAnsi="Arial"/>
                <w:sz w:val="16"/>
              </w:rPr>
            </w:pPr>
          </w:p>
          <w:p w:rsidR="00491D88" w:rsidRPr="00461ED3" w:rsidRDefault="00491D88" w:rsidP="00A355F9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t xml:space="preserve">1.3.5.x </w:t>
            </w:r>
            <w:proofErr w:type="spellStart"/>
            <w:r w:rsidRPr="00461ED3">
              <w:rPr>
                <w:rFonts w:ascii="Arial" w:hAnsi="Arial"/>
                <w:sz w:val="16"/>
              </w:rPr>
              <w:t>Other</w:t>
            </w:r>
            <w:proofErr w:type="spellEnd"/>
            <w:r w:rsidRPr="00461ED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61ED3">
              <w:rPr>
                <w:rFonts w:ascii="Arial" w:hAnsi="Arial"/>
                <w:sz w:val="16"/>
              </w:rPr>
              <w:t>personnel</w:t>
            </w:r>
            <w:proofErr w:type="spellEnd"/>
          </w:p>
        </w:tc>
        <w:tc>
          <w:tcPr>
            <w:tcW w:w="1696" w:type="dxa"/>
          </w:tcPr>
          <w:p w:rsidR="00461ED3" w:rsidRDefault="00461ED3" w:rsidP="00A355F9">
            <w:pPr>
              <w:rPr>
                <w:rFonts w:ascii="Arial" w:hAnsi="Arial"/>
                <w:sz w:val="16"/>
              </w:rPr>
            </w:pPr>
          </w:p>
          <w:p w:rsidR="00491D88" w:rsidRPr="00461ED3" w:rsidRDefault="00491D88" w:rsidP="00A355F9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</w:p>
        </w:tc>
      </w:tr>
      <w:tr w:rsidR="00461ED3" w:rsidRPr="00461ED3" w:rsidTr="00491D88">
        <w:tc>
          <w:tcPr>
            <w:tcW w:w="5415" w:type="dxa"/>
          </w:tcPr>
          <w:p w:rsidR="00461ED3" w:rsidRDefault="00461ED3" w:rsidP="00A355F9">
            <w:p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t xml:space="preserve">1.3.6. </w:t>
            </w:r>
            <w:proofErr w:type="spellStart"/>
            <w:r w:rsidRPr="00461ED3">
              <w:rPr>
                <w:rFonts w:ascii="Arial" w:hAnsi="Arial"/>
                <w:sz w:val="16"/>
              </w:rPr>
              <w:t>Personnel</w:t>
            </w:r>
            <w:proofErr w:type="spellEnd"/>
            <w:r w:rsidRPr="00461ED3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61ED3">
              <w:rPr>
                <w:rFonts w:ascii="Arial" w:hAnsi="Arial"/>
                <w:sz w:val="16"/>
              </w:rPr>
              <w:t>files</w:t>
            </w:r>
            <w:proofErr w:type="spellEnd"/>
          </w:p>
          <w:p w:rsidR="00491D88" w:rsidRPr="00461ED3" w:rsidRDefault="00491D88" w:rsidP="00A355F9">
            <w:pPr>
              <w:rPr>
                <w:rFonts w:ascii="Arial" w:hAnsi="Arial"/>
                <w:sz w:val="16"/>
              </w:rPr>
            </w:pPr>
          </w:p>
        </w:tc>
        <w:tc>
          <w:tcPr>
            <w:tcW w:w="1696" w:type="dxa"/>
          </w:tcPr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</w:tcPr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1.4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Management Organisation Chart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1.5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List of Certifying Staff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1.6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Manpower Resources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1.7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Description of Facilities at all Sites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7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1.8 Scope of Work - Relevant to the Terms of Approval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</w:t>
              </w:r>
              <w:r w:rsidR="00491D88">
                <w:rPr>
                  <w:rFonts w:asciiTheme="minorHAnsi" w:eastAsiaTheme="minorEastAsia" w:hAnsiTheme="minorHAnsi"/>
                  <w:noProof/>
                  <w:sz w:val="16"/>
                  <w:lang w:eastAsia="sv-SE"/>
                </w:rPr>
                <w:t xml:space="preserve">  v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Notification Procedure to CAA of Changes to Organisation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left" w:pos="964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1.9.1 Accountable Manager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1.9.2 Senior Nominated Personnel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1.9.3 Changes to Location/Facilities</w:t>
              </w:r>
            </w:hyperlink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  <w:r w:rsidRPr="00461ED3">
              <w:rPr>
                <w:sz w:val="16"/>
              </w:rPr>
              <w:t xml:space="preserve">1.9.4 Changes to POA </w:t>
            </w:r>
            <w:proofErr w:type="spellStart"/>
            <w:r w:rsidRPr="00461ED3">
              <w:rPr>
                <w:sz w:val="16"/>
              </w:rPr>
              <w:t>activities</w:t>
            </w:r>
            <w:proofErr w:type="spellEnd"/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1.9.5.Changes in Quality system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1.9.6. Change in the terms of Approval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1.9.7. Changes of Name or Ownership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1.10 Amendment Procedure for POE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1.10.1 Person Responsible for Amending POE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8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1.10.2 Procedure for amending documents referenced in the POE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b w:val="0"/>
                <w:caps w:val="0"/>
                <w:noProof/>
                <w:sz w:val="16"/>
                <w:lang w:eastAsia="sv-SE"/>
              </w:rPr>
            </w:pPr>
            <w:hyperlink w:anchor="_Toc48098299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SECTION 2 - PROCEDURES</w:t>
              </w:r>
            </w:hyperlink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9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US"/>
                </w:rPr>
                <w:t>2.1 Quality System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461ED3">
            <w:pPr>
              <w:pStyle w:val="Innehll3"/>
              <w:numPr>
                <w:ilvl w:val="0"/>
                <w:numId w:val="16"/>
              </w:numPr>
              <w:tabs>
                <w:tab w:val="left" w:pos="1701"/>
                <w:tab w:val="right" w:leader="dot" w:pos="7360"/>
              </w:tabs>
              <w:ind w:right="0"/>
              <w:rPr>
                <w:noProof/>
                <w:sz w:val="16"/>
              </w:rPr>
            </w:pPr>
            <w:hyperlink w:anchor="_Toc48098299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Omhändertagande av hela regelverket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461ED3">
            <w:pPr>
              <w:pStyle w:val="Innehll3"/>
              <w:numPr>
                <w:ilvl w:val="0"/>
                <w:numId w:val="16"/>
              </w:numPr>
              <w:tabs>
                <w:tab w:val="left" w:pos="1701"/>
                <w:tab w:val="right" w:leader="dot" w:pos="7360"/>
              </w:tabs>
              <w:ind w:right="0"/>
              <w:rPr>
                <w:noProof/>
                <w:sz w:val="16"/>
              </w:rPr>
            </w:pPr>
            <w:hyperlink w:anchor="_Toc48098299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Grundorsaksanalys</w:t>
              </w:r>
            </w:hyperlink>
          </w:p>
          <w:p w:rsidR="00491D88" w:rsidRDefault="00491D88" w:rsidP="00491D88">
            <w:pPr>
              <w:rPr>
                <w:lang w:eastAsia="en-US"/>
              </w:rPr>
            </w:pPr>
          </w:p>
          <w:p w:rsidR="000A31C0" w:rsidRPr="00491D88" w:rsidRDefault="000A31C0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left" w:pos="1701"/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461ED3" w:rsidP="00461ED3">
            <w:pPr>
              <w:pStyle w:val="Liststycke"/>
              <w:numPr>
                <w:ilvl w:val="0"/>
                <w:numId w:val="16"/>
              </w:num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lastRenderedPageBreak/>
              <w:t xml:space="preserve">Oberoende </w:t>
            </w:r>
            <w:proofErr w:type="spellStart"/>
            <w:r w:rsidRPr="00461ED3">
              <w:rPr>
                <w:rFonts w:ascii="Arial" w:hAnsi="Arial"/>
                <w:sz w:val="16"/>
              </w:rPr>
              <w:t>auditering</w:t>
            </w:r>
            <w:proofErr w:type="spellEnd"/>
          </w:p>
          <w:p w:rsidR="00491D88" w:rsidRPr="00461ED3" w:rsidRDefault="00491D88" w:rsidP="000A31C0">
            <w:pPr>
              <w:pStyle w:val="Liststycke"/>
              <w:rPr>
                <w:rFonts w:ascii="Arial" w:hAnsi="Arial"/>
                <w:sz w:val="16"/>
              </w:rPr>
            </w:pPr>
          </w:p>
        </w:tc>
        <w:tc>
          <w:tcPr>
            <w:tcW w:w="1696" w:type="dxa"/>
          </w:tcPr>
          <w:p w:rsidR="00461ED3" w:rsidRPr="00A761B3" w:rsidRDefault="00461ED3" w:rsidP="00461ED3">
            <w:pPr>
              <w:pStyle w:val="Liststycke"/>
              <w:ind w:left="1324"/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Liststycke"/>
              <w:numPr>
                <w:ilvl w:val="0"/>
                <w:numId w:val="13"/>
              </w:numPr>
              <w:rPr>
                <w:rFonts w:ascii="Arial" w:hAnsi="Arial"/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2.1.1 Audit for Compliance with Part 21 Subpart G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9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2.1.2 Quality Audit of Organisation Procedures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9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2.1.3 Quality Audit of Product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9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2.1.4 Quality Audit Remedial Action Procedure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2.1.5 Handling audits from the Competent Authority and the Agency</w:t>
              </w:r>
            </w:hyperlink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91D88" w:rsidRDefault="00461ED3" w:rsidP="00A355F9">
            <w:p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t xml:space="preserve">2.1.6 </w:t>
            </w:r>
            <w:proofErr w:type="spellStart"/>
            <w:r w:rsidRPr="00461ED3">
              <w:rPr>
                <w:rFonts w:ascii="Arial" w:hAnsi="Arial"/>
                <w:sz w:val="16"/>
              </w:rPr>
              <w:t>Safety</w:t>
            </w:r>
            <w:proofErr w:type="spellEnd"/>
            <w:r w:rsidRPr="00461ED3">
              <w:rPr>
                <w:rFonts w:ascii="Arial" w:hAnsi="Arial"/>
                <w:sz w:val="16"/>
              </w:rPr>
              <w:t xml:space="preserve"> Management System (SMS)</w:t>
            </w:r>
            <w:r w:rsidRPr="00461ED3">
              <w:rPr>
                <w:rFonts w:ascii="Arial" w:hAnsi="Arial"/>
                <w:sz w:val="16"/>
              </w:rPr>
              <w:tab/>
            </w:r>
          </w:p>
          <w:p w:rsidR="00461ED3" w:rsidRPr="00461ED3" w:rsidRDefault="00461ED3" w:rsidP="00A355F9">
            <w:pPr>
              <w:rPr>
                <w:rFonts w:ascii="Arial" w:hAnsi="Arial"/>
                <w:sz w:val="16"/>
              </w:rPr>
            </w:pPr>
            <w:r w:rsidRPr="00461ED3">
              <w:rPr>
                <w:rFonts w:ascii="Arial" w:hAnsi="Arial"/>
                <w:sz w:val="16"/>
              </w:rPr>
              <w:tab/>
            </w:r>
          </w:p>
        </w:tc>
        <w:tc>
          <w:tcPr>
            <w:tcW w:w="1696" w:type="dxa"/>
          </w:tcPr>
          <w:p w:rsidR="00461ED3" w:rsidRPr="00A761B3" w:rsidRDefault="00461ED3" w:rsidP="00A355F9">
            <w:pPr>
              <w:rPr>
                <w:rFonts w:ascii="Arial" w:hAnsi="Arial"/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rPr>
                <w:rFonts w:ascii="Arial" w:hAnsi="Arial"/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 xml:space="preserve">2.2 Sub-Contract Control 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 xml:space="preserve">2.2.1 Supplier/Sub-Contractor Evaluation Procedure 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2.2.2 Supplier/Sub-Contractor List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2.3 Production Control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2.3.1 Acceptance/Inspection of Incoming Materials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2.3.2 Stores Procedures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0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US"/>
                </w:rPr>
                <w:t>2.3.3 Acceptance of Tools and Equipment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2.3.4 Calibration/Control Procedure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2.3.5 Use of Tools/Equipment by Staff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2.3.6 Production Procedure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2.3.7 Production Documentation and its Control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4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2.3.8 Technical Records Control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0A31C0">
            <w:pPr>
              <w:pStyle w:val="Rubrik3"/>
              <w:spacing w:before="0"/>
              <w:jc w:val="both"/>
              <w:outlineLvl w:val="2"/>
              <w:rPr>
                <w:rFonts w:asciiTheme="minorHAnsi" w:eastAsiaTheme="minorEastAsia" w:hAnsiTheme="minorHAnsi" w:cstheme="minorBidi"/>
                <w:noProof/>
                <w:sz w:val="16"/>
                <w:szCs w:val="22"/>
              </w:rPr>
            </w:pPr>
            <w:hyperlink w:anchor="_Toc48098301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 xml:space="preserve">2.3.9 </w:t>
              </w:r>
              <w:proofErr w:type="spellStart"/>
              <w:r w:rsidR="00461ED3" w:rsidRPr="00461ED3">
                <w:rPr>
                  <w:sz w:val="16"/>
                </w:rPr>
                <w:t>Authorised</w:t>
              </w:r>
              <w:proofErr w:type="spellEnd"/>
              <w:r w:rsidR="00461ED3" w:rsidRPr="00461ED3">
                <w:rPr>
                  <w:sz w:val="16"/>
                </w:rPr>
                <w:t xml:space="preserve"> Release </w:t>
              </w:r>
              <w:proofErr w:type="spellStart"/>
              <w:r w:rsidR="00461ED3" w:rsidRPr="00461ED3">
                <w:rPr>
                  <w:sz w:val="16"/>
                </w:rPr>
                <w:t>Certificate</w:t>
              </w:r>
              <w:proofErr w:type="spellEnd"/>
              <w:r w:rsidR="00461ED3" w:rsidRPr="00461ED3">
                <w:rPr>
                  <w:sz w:val="16"/>
                </w:rPr>
                <w:t xml:space="preserve"> (EASA Form 1) </w:t>
              </w:r>
              <w:proofErr w:type="spellStart"/>
              <w:r w:rsidR="00461ED3" w:rsidRPr="00461ED3">
                <w:rPr>
                  <w:sz w:val="16"/>
                </w:rPr>
                <w:t>Procedure</w:t>
              </w:r>
              <w:proofErr w:type="spellEnd"/>
            </w:hyperlink>
          </w:p>
        </w:tc>
        <w:tc>
          <w:tcPr>
            <w:tcW w:w="1696" w:type="dxa"/>
          </w:tcPr>
          <w:p w:rsidR="00461ED3" w:rsidRPr="00A761B3" w:rsidRDefault="00461ED3" w:rsidP="000A31C0">
            <w:pPr>
              <w:pStyle w:val="Rubrik3"/>
              <w:ind w:left="964"/>
              <w:jc w:val="both"/>
              <w:outlineLvl w:val="2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0A31C0">
            <w:pPr>
              <w:pStyle w:val="Rubrik3"/>
              <w:ind w:left="964"/>
              <w:jc w:val="both"/>
              <w:outlineLvl w:val="2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2.3.10 Specific Production Procedures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2.3.11 Airworthiness Co-ordination with Design Authority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1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2.3.12 Off-Site Working Control Procedures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2.3.13 Pre-delivery Aircraft Maintenance Procedures</w:t>
              </w:r>
            </w:hyperlink>
          </w:p>
          <w:p w:rsidR="00491D88" w:rsidRDefault="00491D88" w:rsidP="00491D88">
            <w:pPr>
              <w:rPr>
                <w:rFonts w:eastAsiaTheme="minorEastAsia"/>
                <w:lang w:eastAsia="en-US"/>
              </w:rPr>
            </w:pPr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2.3.14 Control of Critical Parts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2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2.3.15 Inspection and Testing (including Flight Testing)</w:t>
              </w:r>
            </w:hyperlink>
            <w:r w:rsidR="00461ED3" w:rsidRPr="00461ED3">
              <w:rPr>
                <w:noProof/>
                <w:sz w:val="16"/>
              </w:rPr>
              <w:t xml:space="preserve"> </w:t>
            </w:r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299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2.3.16 Concessions Procedure</w:t>
              </w:r>
              <w:r w:rsidR="00461ED3" w:rsidRPr="00461ED3">
                <w:rPr>
                  <w:noProof/>
                  <w:webHidden/>
                  <w:sz w:val="16"/>
                </w:rPr>
                <w:fldChar w:fldCharType="begin"/>
              </w:r>
              <w:r w:rsidR="00461ED3" w:rsidRPr="00461ED3">
                <w:rPr>
                  <w:noProof/>
                  <w:webHidden/>
                  <w:sz w:val="16"/>
                </w:rPr>
                <w:instrText xml:space="preserve"> PAGEREF _Toc480982999 \h </w:instrText>
              </w:r>
              <w:r w:rsidR="00461ED3" w:rsidRPr="00461ED3">
                <w:rPr>
                  <w:noProof/>
                  <w:webHidden/>
                  <w:sz w:val="16"/>
                </w:rPr>
              </w:r>
              <w:r w:rsidR="00461ED3" w:rsidRPr="00461ED3">
                <w:rPr>
                  <w:noProof/>
                  <w:webHidden/>
                  <w:sz w:val="16"/>
                </w:rPr>
                <w:fldChar w:fldCharType="end"/>
              </w:r>
            </w:hyperlink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3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2.3.17 Occurrence Reporting Procedure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  <w:r w:rsidRPr="00461ED3">
              <w:rPr>
                <w:sz w:val="16"/>
              </w:rPr>
              <w:t xml:space="preserve">2.3.18 </w:t>
            </w:r>
            <w:proofErr w:type="spellStart"/>
            <w:r w:rsidRPr="00461ED3">
              <w:rPr>
                <w:sz w:val="16"/>
              </w:rPr>
              <w:t>Internal</w:t>
            </w:r>
            <w:proofErr w:type="spellEnd"/>
            <w:r w:rsidRPr="00461ED3">
              <w:rPr>
                <w:sz w:val="16"/>
              </w:rPr>
              <w:t xml:space="preserve"> </w:t>
            </w:r>
            <w:proofErr w:type="spellStart"/>
            <w:r w:rsidRPr="00461ED3">
              <w:rPr>
                <w:sz w:val="16"/>
              </w:rPr>
              <w:t>occurence</w:t>
            </w:r>
            <w:proofErr w:type="spellEnd"/>
            <w:r w:rsidRPr="00461ED3">
              <w:rPr>
                <w:sz w:val="16"/>
              </w:rPr>
              <w:t xml:space="preserve"> </w:t>
            </w:r>
            <w:proofErr w:type="spellStart"/>
            <w:r w:rsidRPr="00461ED3">
              <w:rPr>
                <w:sz w:val="16"/>
              </w:rPr>
              <w:t>reporting</w:t>
            </w:r>
            <w:proofErr w:type="spellEnd"/>
            <w:r w:rsidRPr="00461ED3">
              <w:rPr>
                <w:sz w:val="16"/>
              </w:rPr>
              <w:t xml:space="preserve"> </w:t>
            </w:r>
            <w:proofErr w:type="spellStart"/>
            <w:r w:rsidRPr="00461ED3">
              <w:rPr>
                <w:sz w:val="16"/>
              </w:rPr>
              <w:t>sytstem</w:t>
            </w:r>
            <w:proofErr w:type="spellEnd"/>
          </w:p>
          <w:p w:rsidR="00491D88" w:rsidRPr="00491D88" w:rsidRDefault="00491D88" w:rsidP="00491D88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3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Pr="00461ED3" w:rsidRDefault="00750813" w:rsidP="00A355F9">
            <w:pPr>
              <w:pStyle w:val="Innehll1"/>
              <w:tabs>
                <w:tab w:val="right" w:leader="dot" w:pos="7360"/>
              </w:tabs>
              <w:ind w:right="0"/>
              <w:rPr>
                <w:rFonts w:asciiTheme="minorHAnsi" w:eastAsiaTheme="minorEastAsia" w:hAnsiTheme="minorHAnsi"/>
                <w:b w:val="0"/>
                <w:caps w:val="0"/>
                <w:noProof/>
                <w:sz w:val="16"/>
                <w:lang w:eastAsia="sv-SE"/>
              </w:rPr>
            </w:pPr>
            <w:hyperlink w:anchor="_Toc480983025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SECTION 3 – APPENDICES</w:t>
              </w:r>
            </w:hyperlink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1"/>
              <w:tabs>
                <w:tab w:val="right" w:leader="dot" w:pos="7360"/>
              </w:tabs>
              <w:ind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3026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  <w:lang w:val="en-GB"/>
                </w:rPr>
                <w:t>3.1 Sample Documents (including EASA Form 1)</w:t>
              </w:r>
            </w:hyperlink>
            <w:r w:rsidR="00461ED3" w:rsidRPr="00461ED3"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  <w:t xml:space="preserve"> </w:t>
            </w: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  <w:r w:rsidRPr="00310F13">
              <w:rPr>
                <w:rFonts w:eastAsiaTheme="minorEastAsia"/>
                <w:i/>
                <w:sz w:val="16"/>
              </w:rPr>
              <w:t>Dokument som ingår:</w:t>
            </w: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310F13" w:rsidRPr="00310F13" w:rsidRDefault="00310F13" w:rsidP="00310F13">
            <w:pPr>
              <w:rPr>
                <w:rFonts w:eastAsiaTheme="minorEastAsia"/>
                <w:i/>
                <w:sz w:val="16"/>
              </w:rPr>
            </w:pPr>
          </w:p>
          <w:p w:rsidR="00491D88" w:rsidRPr="00491D88" w:rsidRDefault="00491D88" w:rsidP="00491D88">
            <w:pPr>
              <w:rPr>
                <w:rFonts w:eastAsiaTheme="minorEastAsia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</w:pPr>
            <w:hyperlink w:anchor="_Toc480983027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 xml:space="preserve">3.2 Capability List </w:t>
              </w:r>
            </w:hyperlink>
            <w:r w:rsidR="00461ED3" w:rsidRPr="00461ED3">
              <w:rPr>
                <w:rFonts w:asciiTheme="minorHAnsi" w:eastAsiaTheme="minorEastAsia" w:hAnsiTheme="minorHAnsi"/>
                <w:noProof/>
                <w:sz w:val="16"/>
                <w:lang w:eastAsia="sv-SE"/>
              </w:rPr>
              <w:t xml:space="preserve"> </w:t>
            </w:r>
          </w:p>
          <w:p w:rsidR="00491D88" w:rsidRPr="00491D88" w:rsidRDefault="00491D88" w:rsidP="00491D88">
            <w:pPr>
              <w:rPr>
                <w:rFonts w:eastAsiaTheme="minorEastAsia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8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3.3 Krossreferenslista om tillämpligt.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29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3.4 POA-dokumentlista (kontrollista)</w:t>
              </w:r>
            </w:hyperlink>
            <w:r w:rsidR="004E6F02">
              <w:rPr>
                <w:noProof/>
                <w:sz w:val="16"/>
              </w:rPr>
              <w:t xml:space="preserve"> </w:t>
            </w:r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30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3.5 Internt avvikelseformulär med grundorsaksanalys</w:t>
              </w:r>
            </w:hyperlink>
          </w:p>
          <w:p w:rsidR="00491D88" w:rsidRPr="00491D88" w:rsidRDefault="00491D88" w:rsidP="00491D8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  <w:tr w:rsidR="00461ED3" w:rsidRPr="00A761B3" w:rsidTr="00491D88">
        <w:tc>
          <w:tcPr>
            <w:tcW w:w="5415" w:type="dxa"/>
          </w:tcPr>
          <w:p w:rsidR="00461ED3" w:rsidRDefault="0075081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noProof/>
                <w:sz w:val="16"/>
              </w:rPr>
            </w:pPr>
            <w:hyperlink w:anchor="_Toc480983031" w:history="1"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 xml:space="preserve">3.6 </w:t>
              </w:r>
              <w:r w:rsidR="00F47ECA">
                <w:rPr>
                  <w:rStyle w:val="Hyperlnk"/>
                  <w:noProof/>
                  <w:color w:val="auto"/>
                  <w:sz w:val="16"/>
                  <w:u w:val="none"/>
                </w:rPr>
                <w:t>Andra dokument</w:t>
              </w:r>
              <w:r w:rsidR="004E6F02">
                <w:rPr>
                  <w:rStyle w:val="Hyperlnk"/>
                  <w:noProof/>
                  <w:color w:val="auto"/>
                  <w:sz w:val="16"/>
                  <w:u w:val="none"/>
                </w:rPr>
                <w:t xml:space="preserve"> </w:t>
              </w:r>
              <w:r w:rsidR="00F47ECA">
                <w:rPr>
                  <w:rStyle w:val="Hyperlnk"/>
                  <w:noProof/>
                  <w:color w:val="auto"/>
                  <w:sz w:val="16"/>
                  <w:u w:val="none"/>
                </w:rPr>
                <w:t>o</w:t>
              </w:r>
              <w:r w:rsidR="00461ED3" w:rsidRPr="00461ED3">
                <w:rPr>
                  <w:rStyle w:val="Hyperlnk"/>
                  <w:noProof/>
                  <w:color w:val="auto"/>
                  <w:sz w:val="16"/>
                  <w:u w:val="none"/>
                </w:rPr>
                <w:t>m tillämpligt</w:t>
              </w:r>
            </w:hyperlink>
          </w:p>
          <w:p w:rsidR="00491D88" w:rsidRDefault="00491D88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Default="00E72866" w:rsidP="00491D88">
            <w:pPr>
              <w:rPr>
                <w:rFonts w:eastAsiaTheme="minorEastAsia"/>
                <w:lang w:eastAsia="en-US"/>
              </w:rPr>
            </w:pPr>
          </w:p>
          <w:p w:rsidR="00E72866" w:rsidRPr="00491D88" w:rsidRDefault="00E72866" w:rsidP="00491D88">
            <w:pPr>
              <w:rPr>
                <w:rFonts w:eastAsiaTheme="minorEastAsi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  <w:tc>
          <w:tcPr>
            <w:tcW w:w="991" w:type="dxa"/>
          </w:tcPr>
          <w:p w:rsidR="00461ED3" w:rsidRPr="00A761B3" w:rsidRDefault="00461ED3" w:rsidP="00A355F9">
            <w:pPr>
              <w:pStyle w:val="Innehll2"/>
              <w:tabs>
                <w:tab w:val="right" w:leader="dot" w:pos="7360"/>
              </w:tabs>
              <w:ind w:left="0" w:right="0"/>
              <w:rPr>
                <w:sz w:val="16"/>
              </w:rPr>
            </w:pPr>
          </w:p>
        </w:tc>
      </w:tr>
    </w:tbl>
    <w:p w:rsidR="00461ED3" w:rsidRPr="00540770" w:rsidRDefault="00461ED3" w:rsidP="00461ED3">
      <w:pPr>
        <w:pStyle w:val="Brdtext"/>
      </w:pPr>
    </w:p>
    <w:sectPr w:rsidR="00461ED3" w:rsidRPr="00540770" w:rsidSect="001738EE">
      <w:headerReference w:type="default" r:id="rId12"/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13" w:rsidRDefault="00750813" w:rsidP="00594B0A">
      <w:r>
        <w:separator/>
      </w:r>
    </w:p>
  </w:endnote>
  <w:endnote w:type="continuationSeparator" w:id="0">
    <w:p w:rsidR="00750813" w:rsidRDefault="00750813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13" w:rsidRDefault="00750813" w:rsidP="00594B0A">
      <w:r>
        <w:separator/>
      </w:r>
    </w:p>
  </w:footnote>
  <w:footnote w:type="continuationSeparator" w:id="0">
    <w:p w:rsidR="00750813" w:rsidRDefault="00750813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D3" w:rsidRDefault="00461ED3">
    <w:pPr>
      <w:pStyle w:val="Sidhuvud"/>
      <w:rPr>
        <w:b/>
        <w:bCs/>
      </w:rPr>
    </w:pPr>
    <w:r w:rsidRPr="00461ED3">
      <w:rPr>
        <w:rFonts w:ascii="Arial" w:hAnsi="Arial" w:cs="Arial"/>
        <w:b/>
        <w:sz w:val="40"/>
      </w:rPr>
      <w:t xml:space="preserve">POE </w:t>
    </w:r>
    <w:proofErr w:type="spellStart"/>
    <w:r w:rsidRPr="00461ED3">
      <w:rPr>
        <w:rFonts w:ascii="Arial" w:hAnsi="Arial" w:cs="Arial"/>
        <w:b/>
        <w:sz w:val="40"/>
      </w:rPr>
      <w:t>Compliance</w:t>
    </w:r>
    <w:proofErr w:type="spellEnd"/>
    <w:r w:rsidRPr="00461ED3">
      <w:rPr>
        <w:rFonts w:ascii="Arial" w:hAnsi="Arial" w:cs="Arial"/>
        <w:b/>
        <w:sz w:val="40"/>
      </w:rPr>
      <w:t xml:space="preserve"> </w:t>
    </w:r>
    <w:proofErr w:type="spellStart"/>
    <w:r w:rsidRPr="00461ED3">
      <w:rPr>
        <w:rFonts w:ascii="Arial" w:hAnsi="Arial" w:cs="Arial"/>
        <w:b/>
        <w:sz w:val="40"/>
      </w:rPr>
      <w:t>Checklist</w:t>
    </w:r>
    <w:proofErr w:type="spellEnd"/>
    <w:r w:rsidRPr="00461ED3">
      <w:rPr>
        <w:b/>
        <w:sz w:val="36"/>
      </w:rPr>
      <w:ptab w:relativeTo="margin" w:alignment="center" w:leader="none"/>
    </w:r>
    <w:r>
      <w:ptab w:relativeTo="margin" w:alignment="right" w:leader="none"/>
    </w:r>
    <w:r>
      <w:t xml:space="preserve"> </w:t>
    </w:r>
    <w:r w:rsidRPr="00461ED3">
      <w:t xml:space="preserve">Sida </w:t>
    </w:r>
    <w:r w:rsidRPr="00461ED3">
      <w:rPr>
        <w:b/>
        <w:bCs/>
      </w:rPr>
      <w:fldChar w:fldCharType="begin"/>
    </w:r>
    <w:r w:rsidRPr="00461ED3">
      <w:rPr>
        <w:b/>
        <w:bCs/>
      </w:rPr>
      <w:instrText>PAGE  \* Arabic  \* MERGEFORMAT</w:instrText>
    </w:r>
    <w:r w:rsidRPr="00461ED3">
      <w:rPr>
        <w:b/>
        <w:bCs/>
      </w:rPr>
      <w:fldChar w:fldCharType="separate"/>
    </w:r>
    <w:r w:rsidR="00E72866">
      <w:rPr>
        <w:b/>
        <w:bCs/>
        <w:noProof/>
      </w:rPr>
      <w:t>3</w:t>
    </w:r>
    <w:r w:rsidRPr="00461ED3">
      <w:rPr>
        <w:b/>
        <w:bCs/>
      </w:rPr>
      <w:fldChar w:fldCharType="end"/>
    </w:r>
    <w:r w:rsidRPr="00461ED3">
      <w:t xml:space="preserve"> av </w:t>
    </w:r>
    <w:r w:rsidRPr="00461ED3">
      <w:rPr>
        <w:b/>
        <w:bCs/>
      </w:rPr>
      <w:fldChar w:fldCharType="begin"/>
    </w:r>
    <w:r w:rsidRPr="00461ED3">
      <w:rPr>
        <w:b/>
        <w:bCs/>
      </w:rPr>
      <w:instrText>NUMPAGES  \* Arabic  \* MERGEFORMAT</w:instrText>
    </w:r>
    <w:r w:rsidRPr="00461ED3">
      <w:rPr>
        <w:b/>
        <w:bCs/>
      </w:rPr>
      <w:fldChar w:fldCharType="separate"/>
    </w:r>
    <w:r w:rsidR="00E72866">
      <w:rPr>
        <w:b/>
        <w:bCs/>
        <w:noProof/>
      </w:rPr>
      <w:t>4</w:t>
    </w:r>
    <w:r w:rsidRPr="00461ED3">
      <w:rPr>
        <w:b/>
        <w:bCs/>
      </w:rPr>
      <w:fldChar w:fldCharType="end"/>
    </w:r>
  </w:p>
  <w:p w:rsidR="00461ED3" w:rsidRDefault="00461ED3">
    <w:pPr>
      <w:pStyle w:val="Sidhuvud"/>
    </w:pPr>
  </w:p>
  <w:p w:rsidR="00461ED3" w:rsidRDefault="00461E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870F77"/>
    <w:multiLevelType w:val="hybridMultilevel"/>
    <w:tmpl w:val="94006832"/>
    <w:lvl w:ilvl="0" w:tplc="041D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5" w15:restartNumberingAfterBreak="0">
    <w:nsid w:val="084E537D"/>
    <w:multiLevelType w:val="hybridMultilevel"/>
    <w:tmpl w:val="6F16102E"/>
    <w:lvl w:ilvl="0" w:tplc="041D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A606694"/>
    <w:multiLevelType w:val="hybridMultilevel"/>
    <w:tmpl w:val="2208C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9C13A8"/>
    <w:multiLevelType w:val="hybridMultilevel"/>
    <w:tmpl w:val="7764A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3"/>
    <w:rsid w:val="00007730"/>
    <w:rsid w:val="00036329"/>
    <w:rsid w:val="00043465"/>
    <w:rsid w:val="000535E2"/>
    <w:rsid w:val="00081666"/>
    <w:rsid w:val="00083051"/>
    <w:rsid w:val="00096EC6"/>
    <w:rsid w:val="000A31C0"/>
    <w:rsid w:val="000B04DF"/>
    <w:rsid w:val="000E57DD"/>
    <w:rsid w:val="00115809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40EC8"/>
    <w:rsid w:val="002B2EDC"/>
    <w:rsid w:val="002C3B60"/>
    <w:rsid w:val="002D244E"/>
    <w:rsid w:val="002D6AFF"/>
    <w:rsid w:val="00310F13"/>
    <w:rsid w:val="00314137"/>
    <w:rsid w:val="00327251"/>
    <w:rsid w:val="00327D53"/>
    <w:rsid w:val="0035489D"/>
    <w:rsid w:val="00385516"/>
    <w:rsid w:val="003A57EE"/>
    <w:rsid w:val="003B300E"/>
    <w:rsid w:val="003D1180"/>
    <w:rsid w:val="004249B7"/>
    <w:rsid w:val="00436241"/>
    <w:rsid w:val="00444C2C"/>
    <w:rsid w:val="00456487"/>
    <w:rsid w:val="00460EA4"/>
    <w:rsid w:val="00461ED3"/>
    <w:rsid w:val="00491D88"/>
    <w:rsid w:val="004C5642"/>
    <w:rsid w:val="004E6F02"/>
    <w:rsid w:val="00540770"/>
    <w:rsid w:val="005554B3"/>
    <w:rsid w:val="00582FCD"/>
    <w:rsid w:val="005920C9"/>
    <w:rsid w:val="00594B0A"/>
    <w:rsid w:val="005A6E1D"/>
    <w:rsid w:val="005D36CF"/>
    <w:rsid w:val="005E4C91"/>
    <w:rsid w:val="00637BE2"/>
    <w:rsid w:val="0064364B"/>
    <w:rsid w:val="00654A45"/>
    <w:rsid w:val="006711D4"/>
    <w:rsid w:val="006B1EB7"/>
    <w:rsid w:val="006F38E8"/>
    <w:rsid w:val="006F50F4"/>
    <w:rsid w:val="00750813"/>
    <w:rsid w:val="00782C9E"/>
    <w:rsid w:val="007A3536"/>
    <w:rsid w:val="007D4590"/>
    <w:rsid w:val="008043BD"/>
    <w:rsid w:val="00894DC9"/>
    <w:rsid w:val="0097499C"/>
    <w:rsid w:val="009A708D"/>
    <w:rsid w:val="009C1ABB"/>
    <w:rsid w:val="009D2218"/>
    <w:rsid w:val="00A67B54"/>
    <w:rsid w:val="00AF2BD0"/>
    <w:rsid w:val="00B13EF6"/>
    <w:rsid w:val="00B55381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6975"/>
    <w:rsid w:val="00DC51DB"/>
    <w:rsid w:val="00E3614C"/>
    <w:rsid w:val="00E367CB"/>
    <w:rsid w:val="00E41E70"/>
    <w:rsid w:val="00E43216"/>
    <w:rsid w:val="00E54C11"/>
    <w:rsid w:val="00E72866"/>
    <w:rsid w:val="00E809AD"/>
    <w:rsid w:val="00E93B78"/>
    <w:rsid w:val="00EA5D9B"/>
    <w:rsid w:val="00EA6A45"/>
    <w:rsid w:val="00F033AD"/>
    <w:rsid w:val="00F24F85"/>
    <w:rsid w:val="00F42B38"/>
    <w:rsid w:val="00F47ECA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B2EF7"/>
  <w15:chartTrackingRefBased/>
  <w15:docId w15:val="{652F818F-ED8E-4D95-977A-D3CFFF33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F2BD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paragraph" w:styleId="Liststycke">
    <w:name w:val="List Paragraph"/>
    <w:basedOn w:val="Normal"/>
    <w:uiPriority w:val="34"/>
    <w:qFormat/>
    <w:rsid w:val="00461ED3"/>
    <w:pPr>
      <w:ind w:left="720"/>
      <w:contextualSpacing/>
    </w:pPr>
    <w:rPr>
      <w:rFonts w:ascii="Times New Roman" w:eastAsiaTheme="minorHAnsi" w:hAnsi="Times New Roman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5.xml><?xml version="1.0" encoding="utf-8"?>
<ds:datastoreItem xmlns:ds="http://schemas.openxmlformats.org/officeDocument/2006/customXml" ds:itemID="{A735B52B-13F2-450E-87EC-612F8CE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69AD6C75</Template>
  <TotalTime>27</TotalTime>
  <Pages>4</Pages>
  <Words>939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Jukka</dc:creator>
  <cp:keywords/>
  <dc:description/>
  <cp:lastModifiedBy>Salo Jukka</cp:lastModifiedBy>
  <cp:revision>11</cp:revision>
  <dcterms:created xsi:type="dcterms:W3CDTF">2019-10-22T08:05:00Z</dcterms:created>
  <dcterms:modified xsi:type="dcterms:W3CDTF">2019-11-11T14:45:00Z</dcterms:modified>
</cp:coreProperties>
</file>