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8E" w:rsidRDefault="00EA698E" w:rsidP="00CD4901"/>
    <w:p w:rsidR="00C87C0E" w:rsidRDefault="00C87C0E" w:rsidP="00CD4901">
      <w:r>
        <w:t>Denna guide är baserad på:</w:t>
      </w:r>
    </w:p>
    <w:p w:rsidR="00C87C0E" w:rsidRPr="00C87C0E" w:rsidRDefault="00DF5207" w:rsidP="00FA035A">
      <w:pPr>
        <w:pStyle w:val="Liststycke"/>
        <w:numPr>
          <w:ilvl w:val="0"/>
          <w:numId w:val="25"/>
        </w:numPr>
      </w:pPr>
      <w:r>
        <w:t>AMC1 CAMO.A.305(c)</w:t>
      </w:r>
      <w:r w:rsidR="00FA035A">
        <w:t xml:space="preserve"> </w:t>
      </w:r>
      <w:proofErr w:type="spellStart"/>
      <w:r w:rsidR="00FA035A" w:rsidRPr="00FA035A">
        <w:t>Personnel</w:t>
      </w:r>
      <w:proofErr w:type="spellEnd"/>
      <w:r w:rsidR="00FA035A" w:rsidRPr="00FA035A">
        <w:t xml:space="preserve"> </w:t>
      </w:r>
      <w:proofErr w:type="spellStart"/>
      <w:r w:rsidR="00FA035A" w:rsidRPr="00FA035A">
        <w:t>requirements</w:t>
      </w:r>
      <w:proofErr w:type="spellEnd"/>
    </w:p>
    <w:p w:rsidR="00C87C0E" w:rsidRDefault="00DF5207" w:rsidP="00C87C0E">
      <w:pPr>
        <w:pStyle w:val="Liststycke"/>
        <w:numPr>
          <w:ilvl w:val="0"/>
          <w:numId w:val="25"/>
        </w:numPr>
      </w:pPr>
      <w:r>
        <w:t>AMC1 145.A.30(cc)</w:t>
      </w:r>
      <w:r w:rsidR="00FA035A">
        <w:t xml:space="preserve"> </w:t>
      </w:r>
      <w:proofErr w:type="spellStart"/>
      <w:r w:rsidR="00FA035A" w:rsidRPr="00FA035A">
        <w:t>Personnel</w:t>
      </w:r>
      <w:proofErr w:type="spellEnd"/>
      <w:r w:rsidR="00FA035A" w:rsidRPr="00FA035A">
        <w:t xml:space="preserve"> </w:t>
      </w:r>
      <w:proofErr w:type="spellStart"/>
      <w:r w:rsidR="00FA035A" w:rsidRPr="00FA035A">
        <w:t>requirements</w:t>
      </w:r>
      <w:proofErr w:type="spellEnd"/>
    </w:p>
    <w:p w:rsidR="00C87C0E" w:rsidRDefault="00C87C0E" w:rsidP="00CD4901"/>
    <w:p w:rsidR="00C87C0E" w:rsidRPr="00C87C0E" w:rsidRDefault="00C87C0E" w:rsidP="00CD4901">
      <w:pPr>
        <w:rPr>
          <w:sz w:val="16"/>
          <w:szCs w:val="16"/>
        </w:rPr>
      </w:pPr>
      <w:r w:rsidRPr="00C87C0E">
        <w:rPr>
          <w:sz w:val="16"/>
          <w:szCs w:val="16"/>
        </w:rPr>
        <w:t>AMC Del-CAMO: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</w:tblGrid>
      <w:tr w:rsidR="00C87C0E" w:rsidRPr="005A6989" w:rsidTr="00C87C0E">
        <w:tc>
          <w:tcPr>
            <w:tcW w:w="995" w:type="dxa"/>
            <w:shd w:val="clear" w:color="auto" w:fill="auto"/>
          </w:tcPr>
          <w:p w:rsidR="00C87C0E" w:rsidRPr="005A6989" w:rsidRDefault="00C87C0E" w:rsidP="007D468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5A698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5A698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2</w:t>
            </w:r>
          </w:p>
        </w:tc>
      </w:tr>
      <w:tr w:rsidR="00C87C0E" w:rsidRPr="005A6989" w:rsidTr="00C87C0E">
        <w:tc>
          <w:tcPr>
            <w:tcW w:w="995" w:type="dxa"/>
            <w:shd w:val="clear" w:color="auto" w:fill="auto"/>
          </w:tcPr>
          <w:p w:rsidR="00C87C0E" w:rsidRPr="005A6989" w:rsidRDefault="00C87C0E" w:rsidP="007D468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A6989">
              <w:rPr>
                <w:rFonts w:ascii="Calibri" w:hAnsi="Calibri"/>
                <w:bCs/>
                <w:sz w:val="16"/>
                <w:szCs w:val="16"/>
                <w:lang w:val="en-US"/>
              </w:rPr>
              <w:t>2022/011/R</w:t>
            </w:r>
          </w:p>
        </w:tc>
      </w:tr>
      <w:tr w:rsidR="00C87C0E" w:rsidRPr="005A6989" w:rsidTr="00C87C0E">
        <w:trPr>
          <w:trHeight w:val="70"/>
        </w:trPr>
        <w:tc>
          <w:tcPr>
            <w:tcW w:w="995" w:type="dxa"/>
            <w:shd w:val="clear" w:color="auto" w:fill="auto"/>
          </w:tcPr>
          <w:p w:rsidR="00C87C0E" w:rsidRPr="005A6989" w:rsidRDefault="00C87C0E" w:rsidP="007D468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</w:tr>
    </w:tbl>
    <w:p w:rsidR="00C87C0E" w:rsidRDefault="00C87C0E" w:rsidP="00CD4901">
      <w:bookmarkStart w:id="0" w:name="_GoBack"/>
      <w:bookmarkEnd w:id="0"/>
    </w:p>
    <w:p w:rsidR="00C87C0E" w:rsidRDefault="00C87C0E" w:rsidP="00CD4901"/>
    <w:p w:rsidR="00C87C0E" w:rsidRDefault="00C87C0E" w:rsidP="00490AE8">
      <w:pPr>
        <w:jc w:val="center"/>
      </w:pPr>
    </w:p>
    <w:p w:rsidR="00C87C0E" w:rsidRPr="00C87C0E" w:rsidRDefault="00C87C0E" w:rsidP="00CD4901">
      <w:pPr>
        <w:rPr>
          <w:sz w:val="16"/>
          <w:szCs w:val="16"/>
        </w:rPr>
      </w:pPr>
      <w:r>
        <w:rPr>
          <w:sz w:val="16"/>
          <w:szCs w:val="16"/>
        </w:rPr>
        <w:t>AMC Del-145: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</w:tblGrid>
      <w:tr w:rsidR="00C87C0E" w:rsidRPr="005A6989" w:rsidTr="00C87C0E">
        <w:tc>
          <w:tcPr>
            <w:tcW w:w="995" w:type="dxa"/>
            <w:shd w:val="clear" w:color="auto" w:fill="auto"/>
          </w:tcPr>
          <w:p w:rsidR="00C87C0E" w:rsidRPr="005A6989" w:rsidRDefault="00C87C0E" w:rsidP="007D468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proofErr w:type="spellStart"/>
            <w:r w:rsidRPr="005A6989">
              <w:rPr>
                <w:rFonts w:ascii="Calibri" w:hAnsi="Calibri"/>
                <w:bCs/>
                <w:sz w:val="16"/>
                <w:szCs w:val="16"/>
                <w:lang w:val="en-US"/>
              </w:rPr>
              <w:t>Amd</w:t>
            </w:r>
            <w:proofErr w:type="spellEnd"/>
            <w:r w:rsidRPr="005A6989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2</w:t>
            </w:r>
          </w:p>
        </w:tc>
      </w:tr>
      <w:tr w:rsidR="00C87C0E" w:rsidRPr="005A6989" w:rsidTr="00C87C0E">
        <w:tc>
          <w:tcPr>
            <w:tcW w:w="995" w:type="dxa"/>
            <w:shd w:val="clear" w:color="auto" w:fill="auto"/>
          </w:tcPr>
          <w:p w:rsidR="00C87C0E" w:rsidRPr="005A6989" w:rsidRDefault="00C87C0E" w:rsidP="007D468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5A6989">
              <w:rPr>
                <w:rFonts w:ascii="Calibri" w:hAnsi="Calibri"/>
                <w:bCs/>
                <w:sz w:val="16"/>
                <w:szCs w:val="16"/>
                <w:lang w:val="en-US"/>
              </w:rPr>
              <w:t>2022/011/R</w:t>
            </w:r>
          </w:p>
        </w:tc>
      </w:tr>
      <w:tr w:rsidR="00C87C0E" w:rsidRPr="005A6989" w:rsidTr="00C87C0E">
        <w:trPr>
          <w:trHeight w:val="70"/>
        </w:trPr>
        <w:tc>
          <w:tcPr>
            <w:tcW w:w="995" w:type="dxa"/>
            <w:shd w:val="clear" w:color="auto" w:fill="auto"/>
          </w:tcPr>
          <w:p w:rsidR="00C87C0E" w:rsidRPr="005A6989" w:rsidRDefault="00C87C0E" w:rsidP="007D468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bCs/>
                <w:sz w:val="16"/>
                <w:szCs w:val="16"/>
                <w:lang w:val="en-US"/>
              </w:rPr>
              <w:t>Y</w:t>
            </w:r>
          </w:p>
        </w:tc>
      </w:tr>
    </w:tbl>
    <w:p w:rsidR="00C87C0E" w:rsidRDefault="00C87C0E" w:rsidP="00CD4901"/>
    <w:p w:rsidR="00C87C0E" w:rsidRDefault="00C87C0E" w:rsidP="00CD4901"/>
    <w:p w:rsidR="00C87C0E" w:rsidRDefault="00C87C0E" w:rsidP="00CD4901"/>
    <w:p w:rsidR="00C87C0E" w:rsidRPr="00C87C0E" w:rsidRDefault="00C87C0E" w:rsidP="00CD4901"/>
    <w:p w:rsidR="006350F0" w:rsidRPr="00CD4901" w:rsidRDefault="00CD4901" w:rsidP="00CD4901">
      <w:pPr>
        <w:rPr>
          <w:b/>
          <w:sz w:val="36"/>
          <w:u w:val="single"/>
        </w:rPr>
      </w:pPr>
      <w:r>
        <w:rPr>
          <w:b/>
          <w:sz w:val="36"/>
          <w:u w:val="single"/>
        </w:rPr>
        <w:t>1-</w:t>
      </w:r>
      <w:r w:rsidR="006350F0" w:rsidRPr="00CD4901">
        <w:rPr>
          <w:b/>
          <w:sz w:val="36"/>
          <w:u w:val="single"/>
        </w:rPr>
        <w:t>Grundläggande förutsättningar</w:t>
      </w:r>
    </w:p>
    <w:p w:rsidR="006350F0" w:rsidRDefault="006350F0" w:rsidP="0090016D"/>
    <w:p w:rsidR="00954187" w:rsidRPr="00954187" w:rsidRDefault="00954187" w:rsidP="0090016D">
      <w:pPr>
        <w:rPr>
          <w:b/>
        </w:rPr>
      </w:pPr>
      <w:r w:rsidRPr="00954187">
        <w:rPr>
          <w:b/>
        </w:rPr>
        <w:t>CAME/MOE</w:t>
      </w:r>
    </w:p>
    <w:p w:rsidR="006350F0" w:rsidRDefault="00C87C0E" w:rsidP="0090016D">
      <w:r>
        <w:t>Detta a</w:t>
      </w:r>
      <w:r w:rsidR="00954187">
        <w:t>lternativ</w:t>
      </w:r>
      <w:r w:rsidR="00A24894">
        <w:t>a</w:t>
      </w:r>
      <w:r w:rsidR="00954187">
        <w:t xml:space="preserve"> </w:t>
      </w:r>
      <w:r w:rsidR="00A24894">
        <w:t xml:space="preserve">kompetenskrav </w:t>
      </w:r>
      <w:r w:rsidR="00954187">
        <w:t>för SM/CMM</w:t>
      </w:r>
      <w:r w:rsidR="00A24894">
        <w:t xml:space="preserve"> </w:t>
      </w:r>
      <w:r w:rsidR="006350F0">
        <w:t xml:space="preserve">ska stå i CAME/MOE </w:t>
      </w:r>
      <w:r w:rsidR="00A24894">
        <w:t xml:space="preserve">för </w:t>
      </w:r>
      <w:r w:rsidR="006350F0">
        <w:t xml:space="preserve">att </w:t>
      </w:r>
      <w:r w:rsidR="006350F0" w:rsidRPr="00954187">
        <w:rPr>
          <w:i/>
        </w:rPr>
        <w:t>alternativet</w:t>
      </w:r>
      <w:r w:rsidR="006350F0">
        <w:t xml:space="preserve"> </w:t>
      </w:r>
      <w:r w:rsidR="00A24894">
        <w:t>ska vara</w:t>
      </w:r>
      <w:r w:rsidR="007F370B">
        <w:t xml:space="preserve"> möjligt</w:t>
      </w:r>
      <w:r w:rsidR="00A24894">
        <w:t>.</w:t>
      </w:r>
    </w:p>
    <w:p w:rsidR="00A24894" w:rsidRPr="00D60834" w:rsidRDefault="00D60834" w:rsidP="0090016D">
      <w:pPr>
        <w:rPr>
          <w:i/>
        </w:rPr>
      </w:pPr>
      <w:r w:rsidRPr="00D60834">
        <w:rPr>
          <w:i/>
        </w:rPr>
        <w:t>Referens:</w:t>
      </w:r>
    </w:p>
    <w:p w:rsidR="006350F0" w:rsidRPr="006350F0" w:rsidRDefault="00FA035A" w:rsidP="006350F0">
      <w:pPr>
        <w:pStyle w:val="Liststycke"/>
        <w:numPr>
          <w:ilvl w:val="0"/>
          <w:numId w:val="22"/>
        </w:numPr>
      </w:pPr>
      <w:r>
        <w:rPr>
          <w:b/>
          <w:lang w:val="en-GB"/>
        </w:rPr>
        <w:t>AMC1 CAMO.A.305(c)</w:t>
      </w:r>
      <w:r w:rsidR="000E0CDE">
        <w:rPr>
          <w:b/>
          <w:lang w:val="en-GB"/>
        </w:rPr>
        <w:t>,</w:t>
      </w:r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pkt</w:t>
      </w:r>
      <w:proofErr w:type="spellEnd"/>
      <w:r>
        <w:rPr>
          <w:b/>
          <w:lang w:val="en-GB"/>
        </w:rPr>
        <w:t xml:space="preserve"> </w:t>
      </w:r>
      <w:r w:rsidR="006350F0" w:rsidRPr="00F6314A">
        <w:rPr>
          <w:b/>
          <w:lang w:val="en-GB"/>
        </w:rPr>
        <w:t>(e)</w:t>
      </w:r>
      <w:r>
        <w:rPr>
          <w:b/>
          <w:lang w:val="en-GB"/>
        </w:rPr>
        <w:t xml:space="preserve"> </w:t>
      </w:r>
      <w:r w:rsidR="000E0CDE">
        <w:t>t</w:t>
      </w:r>
      <w:r>
        <w:t>redje stycket</w:t>
      </w:r>
    </w:p>
    <w:p w:rsidR="006350F0" w:rsidRPr="006350F0" w:rsidRDefault="00FA035A" w:rsidP="006350F0">
      <w:pPr>
        <w:pStyle w:val="Liststycke"/>
        <w:numPr>
          <w:ilvl w:val="0"/>
          <w:numId w:val="22"/>
        </w:numPr>
      </w:pPr>
      <w:r>
        <w:rPr>
          <w:b/>
          <w:lang w:val="en-GB"/>
        </w:rPr>
        <w:t>AMC1 145.A.30(cc)</w:t>
      </w:r>
      <w:r w:rsidR="000E0CDE">
        <w:rPr>
          <w:b/>
          <w:lang w:val="en-GB"/>
        </w:rPr>
        <w:t>,</w:t>
      </w:r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pkt</w:t>
      </w:r>
      <w:proofErr w:type="spellEnd"/>
      <w:r>
        <w:rPr>
          <w:b/>
          <w:lang w:val="en-GB"/>
        </w:rPr>
        <w:t xml:space="preserve"> </w:t>
      </w:r>
      <w:r w:rsidR="006350F0" w:rsidRPr="00F6314A">
        <w:rPr>
          <w:b/>
          <w:lang w:val="en-GB"/>
        </w:rPr>
        <w:t>(d)</w:t>
      </w:r>
      <w:r w:rsidRPr="00FA035A">
        <w:t xml:space="preserve"> </w:t>
      </w:r>
      <w:r w:rsidR="000E0CDE">
        <w:t>t</w:t>
      </w:r>
      <w:r>
        <w:t>redje stycket</w:t>
      </w:r>
    </w:p>
    <w:p w:rsidR="002F1738" w:rsidRDefault="002F1738" w:rsidP="0090016D"/>
    <w:p w:rsidR="002F1738" w:rsidRDefault="002F1738" w:rsidP="002F1738">
      <w:r w:rsidRPr="002F1738">
        <w:t>Alternativet</w:t>
      </w:r>
      <w:r>
        <w:t xml:space="preserve"> ska beskrivas i:</w:t>
      </w:r>
    </w:p>
    <w:p w:rsidR="002F1738" w:rsidRDefault="002F1738" w:rsidP="002F1738">
      <w:pPr>
        <w:pStyle w:val="Liststycke"/>
        <w:numPr>
          <w:ilvl w:val="0"/>
          <w:numId w:val="1"/>
        </w:numPr>
      </w:pPr>
      <w:r>
        <w:t xml:space="preserve">T.ex. CAME 0.3, 2.8.6 </w:t>
      </w:r>
    </w:p>
    <w:p w:rsidR="002F1738" w:rsidRDefault="002F1738" w:rsidP="002F1738">
      <w:pPr>
        <w:pStyle w:val="Liststycke"/>
        <w:numPr>
          <w:ilvl w:val="0"/>
          <w:numId w:val="1"/>
        </w:numPr>
      </w:pPr>
      <w:r>
        <w:t xml:space="preserve">T.ex. MOE </w:t>
      </w:r>
      <w:r w:rsidR="00573EDF">
        <w:t>3.12</w:t>
      </w:r>
    </w:p>
    <w:p w:rsidR="00CD4901" w:rsidRDefault="00CD4901" w:rsidP="0090016D">
      <w:pPr>
        <w:rPr>
          <w:i/>
        </w:rPr>
      </w:pPr>
    </w:p>
    <w:p w:rsidR="006350F0" w:rsidRPr="00954187" w:rsidRDefault="00954187" w:rsidP="0090016D">
      <w:pPr>
        <w:rPr>
          <w:b/>
        </w:rPr>
      </w:pPr>
      <w:r w:rsidRPr="00954187">
        <w:rPr>
          <w:b/>
        </w:rPr>
        <w:t>För att vara aktuell</w:t>
      </w:r>
    </w:p>
    <w:p w:rsidR="006350F0" w:rsidRPr="006350F0" w:rsidRDefault="006350F0" w:rsidP="0090016D">
      <w:r w:rsidRPr="006350F0">
        <w:t xml:space="preserve">Personen </w:t>
      </w:r>
      <w:r w:rsidRPr="006350F0">
        <w:rPr>
          <w:b/>
        </w:rPr>
        <w:t>ska inneha</w:t>
      </w:r>
      <w:r w:rsidRPr="006350F0">
        <w:t xml:space="preserve"> </w:t>
      </w:r>
      <w:r>
        <w:t>en motsvarande position/funktion</w:t>
      </w:r>
      <w:r w:rsidR="00954187" w:rsidRPr="00954187">
        <w:t xml:space="preserve"> </w:t>
      </w:r>
      <w:r w:rsidR="00D60834">
        <w:t xml:space="preserve">(SM/CMM/QM) </w:t>
      </w:r>
      <w:r w:rsidR="00954187">
        <w:t>i organisationen</w:t>
      </w:r>
      <w:r>
        <w:t xml:space="preserve"> </w:t>
      </w:r>
      <w:r w:rsidR="00954187">
        <w:t>för</w:t>
      </w:r>
      <w:r>
        <w:t xml:space="preserve"> ett annat tillstånd som regleras under grundförordningen.</w:t>
      </w:r>
    </w:p>
    <w:p w:rsidR="006350F0" w:rsidRDefault="006350F0" w:rsidP="0090016D"/>
    <w:p w:rsidR="00392519" w:rsidRDefault="00392519">
      <w:pPr>
        <w:spacing w:after="160" w:line="259" w:lineRule="auto"/>
      </w:pPr>
      <w:r>
        <w:br w:type="page"/>
      </w:r>
    </w:p>
    <w:p w:rsidR="00420DD6" w:rsidRPr="00392519" w:rsidRDefault="00392519" w:rsidP="0090016D">
      <w:pPr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 xml:space="preserve">2- </w:t>
      </w:r>
      <w:r w:rsidR="00420DD6" w:rsidRPr="00392519">
        <w:rPr>
          <w:b/>
          <w:sz w:val="36"/>
          <w:u w:val="single"/>
        </w:rPr>
        <w:t>Utgångspunkt för ett specifikt träningsprogram</w:t>
      </w:r>
    </w:p>
    <w:p w:rsidR="006350F0" w:rsidRDefault="006350F0" w:rsidP="0090016D">
      <w:pPr>
        <w:rPr>
          <w:i/>
        </w:rPr>
      </w:pPr>
    </w:p>
    <w:p w:rsidR="0090016D" w:rsidRPr="00F6314A" w:rsidRDefault="00954187" w:rsidP="0090016D">
      <w:pPr>
        <w:rPr>
          <w:b/>
          <w:lang w:val="en-GB"/>
        </w:rPr>
      </w:pPr>
      <w:proofErr w:type="spellStart"/>
      <w:r w:rsidRPr="00954187">
        <w:rPr>
          <w:b/>
          <w:i/>
          <w:lang w:val="en-GB"/>
        </w:rPr>
        <w:t>Delar</w:t>
      </w:r>
      <w:proofErr w:type="spellEnd"/>
      <w:r w:rsidRPr="00954187">
        <w:rPr>
          <w:b/>
          <w:i/>
          <w:lang w:val="en-GB"/>
        </w:rPr>
        <w:t xml:space="preserve"> </w:t>
      </w:r>
      <w:proofErr w:type="spellStart"/>
      <w:r w:rsidRPr="00954187">
        <w:rPr>
          <w:b/>
          <w:i/>
          <w:lang w:val="en-GB"/>
        </w:rPr>
        <w:t>av</w:t>
      </w:r>
      <w:proofErr w:type="spellEnd"/>
      <w:r>
        <w:rPr>
          <w:b/>
          <w:lang w:val="en-GB"/>
        </w:rPr>
        <w:t xml:space="preserve">: </w:t>
      </w:r>
      <w:r w:rsidR="0090016D" w:rsidRPr="00F6314A">
        <w:rPr>
          <w:b/>
          <w:lang w:val="en-GB"/>
        </w:rPr>
        <w:t>AMC1 CAMO.A.305(c)</w:t>
      </w:r>
      <w:r w:rsidR="001127F9">
        <w:rPr>
          <w:b/>
          <w:lang w:val="en-GB"/>
        </w:rPr>
        <w:t xml:space="preserve">, </w:t>
      </w:r>
      <w:proofErr w:type="spellStart"/>
      <w:r w:rsidR="001127F9">
        <w:rPr>
          <w:b/>
          <w:lang w:val="en-GB"/>
        </w:rPr>
        <w:t>pkt</w:t>
      </w:r>
      <w:proofErr w:type="spellEnd"/>
      <w:r w:rsidR="001127F9">
        <w:rPr>
          <w:b/>
          <w:lang w:val="en-GB"/>
        </w:rPr>
        <w:t xml:space="preserve"> </w:t>
      </w:r>
      <w:r w:rsidR="0090016D" w:rsidRPr="00F6314A">
        <w:rPr>
          <w:b/>
          <w:lang w:val="en-GB"/>
        </w:rPr>
        <w:t xml:space="preserve">(e) </w:t>
      </w:r>
      <w:r w:rsidR="00075488" w:rsidRPr="00F6314A">
        <w:rPr>
          <w:b/>
          <w:lang w:val="en-GB"/>
        </w:rPr>
        <w:t xml:space="preserve">/ </w:t>
      </w:r>
      <w:r w:rsidR="0090016D" w:rsidRPr="00F6314A">
        <w:rPr>
          <w:b/>
          <w:lang w:val="en-GB"/>
        </w:rPr>
        <w:t xml:space="preserve">AMC1 </w:t>
      </w:r>
      <w:proofErr w:type="gramStart"/>
      <w:r w:rsidR="0090016D" w:rsidRPr="00F6314A">
        <w:rPr>
          <w:b/>
          <w:lang w:val="en-GB"/>
        </w:rPr>
        <w:t>145.A.30(</w:t>
      </w:r>
      <w:proofErr w:type="gramEnd"/>
      <w:r w:rsidR="0090016D" w:rsidRPr="00F6314A">
        <w:rPr>
          <w:b/>
          <w:lang w:val="en-GB"/>
        </w:rPr>
        <w:t>cc)</w:t>
      </w:r>
      <w:r w:rsidR="001127F9">
        <w:rPr>
          <w:b/>
          <w:lang w:val="en-GB"/>
        </w:rPr>
        <w:t xml:space="preserve">, </w:t>
      </w:r>
      <w:proofErr w:type="spellStart"/>
      <w:r w:rsidR="001127F9">
        <w:rPr>
          <w:b/>
          <w:lang w:val="en-GB"/>
        </w:rPr>
        <w:t>pkt</w:t>
      </w:r>
      <w:proofErr w:type="spellEnd"/>
      <w:r w:rsidR="001127F9">
        <w:rPr>
          <w:b/>
          <w:lang w:val="en-GB"/>
        </w:rPr>
        <w:t xml:space="preserve"> </w:t>
      </w:r>
      <w:r w:rsidR="0090016D" w:rsidRPr="00F6314A">
        <w:rPr>
          <w:b/>
          <w:lang w:val="en-GB"/>
        </w:rPr>
        <w:t>(d)</w:t>
      </w:r>
    </w:p>
    <w:p w:rsidR="0090016D" w:rsidRDefault="0090016D" w:rsidP="0090016D">
      <w:pPr>
        <w:rPr>
          <w:lang w:val="en-GB"/>
        </w:rPr>
      </w:pPr>
      <w:r>
        <w:rPr>
          <w:lang w:val="en-GB"/>
        </w:rPr>
        <w:t>…“</w:t>
      </w:r>
      <w:r w:rsidRPr="00296F34">
        <w:rPr>
          <w:b/>
          <w:i/>
          <w:lang w:val="en-GB"/>
        </w:rPr>
        <w:t xml:space="preserve">specific training programme </w:t>
      </w:r>
      <w:r w:rsidRPr="0090016D">
        <w:rPr>
          <w:i/>
          <w:lang w:val="en-GB"/>
        </w:rPr>
        <w:t xml:space="preserve">acceptable to the competent authority </w:t>
      </w:r>
      <w:r w:rsidRPr="007F370B">
        <w:rPr>
          <w:i/>
          <w:u w:val="single"/>
          <w:lang w:val="en-GB"/>
        </w:rPr>
        <w:t>to gain an</w:t>
      </w:r>
      <w:r w:rsidRPr="0090016D">
        <w:rPr>
          <w:i/>
          <w:lang w:val="en-GB"/>
        </w:rPr>
        <w:t xml:space="preserve"> </w:t>
      </w:r>
      <w:r w:rsidRPr="004B5D7D">
        <w:rPr>
          <w:b/>
          <w:i/>
          <w:lang w:val="en-GB"/>
        </w:rPr>
        <w:t>adequate understanding</w:t>
      </w:r>
      <w:r w:rsidRPr="0090016D">
        <w:rPr>
          <w:i/>
          <w:lang w:val="en-GB"/>
        </w:rPr>
        <w:t xml:space="preserve"> of maintenance standards and continuing airworthiness concepts and principles</w:t>
      </w:r>
      <w:r>
        <w:rPr>
          <w:i/>
          <w:lang w:val="en-GB"/>
        </w:rPr>
        <w:t>.</w:t>
      </w:r>
      <w:r>
        <w:rPr>
          <w:lang w:val="en-GB"/>
        </w:rPr>
        <w:t>”</w:t>
      </w:r>
    </w:p>
    <w:p w:rsidR="00E02546" w:rsidRDefault="00E02546" w:rsidP="0090016D">
      <w:pPr>
        <w:rPr>
          <w:lang w:val="en-GB"/>
        </w:rPr>
      </w:pPr>
    </w:p>
    <w:p w:rsidR="00E02546" w:rsidRPr="00E02546" w:rsidRDefault="00954187" w:rsidP="0090016D">
      <w:pPr>
        <w:rPr>
          <w:b/>
          <w:lang w:val="en-GB"/>
        </w:rPr>
      </w:pPr>
      <w:proofErr w:type="spellStart"/>
      <w:r w:rsidRPr="00954187">
        <w:rPr>
          <w:b/>
          <w:i/>
          <w:lang w:val="en-GB"/>
        </w:rPr>
        <w:t>Omstrukturerat</w:t>
      </w:r>
      <w:proofErr w:type="spellEnd"/>
      <w:r w:rsidR="00E02546" w:rsidRPr="00E02546">
        <w:rPr>
          <w:b/>
          <w:lang w:val="en-GB"/>
        </w:rPr>
        <w:t>:</w:t>
      </w:r>
    </w:p>
    <w:p w:rsidR="00E02546" w:rsidRDefault="00E02546" w:rsidP="00E02546">
      <w:pPr>
        <w:rPr>
          <w:i/>
          <w:lang w:val="en-GB"/>
        </w:rPr>
      </w:pPr>
      <w:r>
        <w:rPr>
          <w:lang w:val="en-GB"/>
        </w:rPr>
        <w:t>…“</w:t>
      </w:r>
      <w:r w:rsidRPr="0090016D">
        <w:rPr>
          <w:i/>
          <w:lang w:val="en-GB"/>
        </w:rPr>
        <w:t xml:space="preserve">specific training programme acceptable to the competent authority to gain an </w:t>
      </w:r>
      <w:r w:rsidRPr="004B5D7D">
        <w:rPr>
          <w:b/>
          <w:i/>
          <w:lang w:val="en-GB"/>
        </w:rPr>
        <w:t>adequate understanding</w:t>
      </w:r>
      <w:r w:rsidRPr="0090016D">
        <w:rPr>
          <w:i/>
          <w:lang w:val="en-GB"/>
        </w:rPr>
        <w:t xml:space="preserve"> of</w:t>
      </w:r>
      <w:r w:rsidR="003861FC">
        <w:rPr>
          <w:i/>
          <w:lang w:val="en-GB"/>
        </w:rPr>
        <w:t>:</w:t>
      </w:r>
    </w:p>
    <w:p w:rsidR="00E02546" w:rsidRPr="00E02546" w:rsidRDefault="00E02546" w:rsidP="00C4120A">
      <w:pPr>
        <w:pStyle w:val="Liststycke"/>
        <w:numPr>
          <w:ilvl w:val="0"/>
          <w:numId w:val="3"/>
        </w:numPr>
        <w:rPr>
          <w:lang w:val="en-GB"/>
        </w:rPr>
      </w:pPr>
      <w:r w:rsidRPr="00C4120A">
        <w:rPr>
          <w:b/>
          <w:i/>
          <w:lang w:val="en-GB"/>
        </w:rPr>
        <w:t>maintenance standards</w:t>
      </w:r>
      <w:r w:rsidRPr="00E02546">
        <w:rPr>
          <w:i/>
          <w:lang w:val="en-GB"/>
        </w:rPr>
        <w:t xml:space="preserve"> </w:t>
      </w:r>
      <w:r w:rsidRPr="00F6314A">
        <w:rPr>
          <w:i/>
          <w:u w:val="single"/>
          <w:lang w:val="en-GB"/>
        </w:rPr>
        <w:t>and</w:t>
      </w:r>
      <w:r w:rsidRPr="00E02546">
        <w:rPr>
          <w:i/>
          <w:lang w:val="en-GB"/>
        </w:rPr>
        <w:t xml:space="preserve"> </w:t>
      </w:r>
    </w:p>
    <w:p w:rsidR="00E02546" w:rsidRPr="00C4120A" w:rsidRDefault="00E02546" w:rsidP="00C4120A">
      <w:pPr>
        <w:pStyle w:val="Liststycke"/>
        <w:numPr>
          <w:ilvl w:val="0"/>
          <w:numId w:val="3"/>
        </w:numPr>
        <w:rPr>
          <w:lang w:val="en-GB"/>
        </w:rPr>
      </w:pPr>
      <w:proofErr w:type="gramStart"/>
      <w:r w:rsidRPr="00C4120A">
        <w:rPr>
          <w:b/>
          <w:i/>
          <w:lang w:val="en-GB"/>
        </w:rPr>
        <w:t>continuing</w:t>
      </w:r>
      <w:proofErr w:type="gramEnd"/>
      <w:r w:rsidRPr="00C4120A">
        <w:rPr>
          <w:b/>
          <w:i/>
          <w:lang w:val="en-GB"/>
        </w:rPr>
        <w:t xml:space="preserve"> airworthiness concepts and</w:t>
      </w:r>
      <w:r w:rsidR="00C4120A" w:rsidRPr="00C4120A">
        <w:rPr>
          <w:b/>
          <w:i/>
          <w:lang w:val="en-GB"/>
        </w:rPr>
        <w:t xml:space="preserve"> </w:t>
      </w:r>
      <w:r w:rsidRPr="00C4120A">
        <w:rPr>
          <w:b/>
          <w:i/>
          <w:lang w:val="en-GB"/>
        </w:rPr>
        <w:t>principles</w:t>
      </w:r>
      <w:r w:rsidRPr="00C4120A">
        <w:rPr>
          <w:i/>
          <w:lang w:val="en-GB"/>
        </w:rPr>
        <w:t>.</w:t>
      </w:r>
      <w:r w:rsidRPr="00C4120A">
        <w:rPr>
          <w:lang w:val="en-GB"/>
        </w:rPr>
        <w:t>”</w:t>
      </w:r>
    </w:p>
    <w:p w:rsidR="00E02546" w:rsidRPr="0090016D" w:rsidRDefault="00E02546" w:rsidP="0090016D">
      <w:pPr>
        <w:rPr>
          <w:lang w:val="en-GB"/>
        </w:rPr>
      </w:pPr>
    </w:p>
    <w:p w:rsidR="00420DD6" w:rsidRPr="00954187" w:rsidRDefault="00954187" w:rsidP="0090016D">
      <w:pPr>
        <w:rPr>
          <w:b/>
          <w:lang w:val="en-GB"/>
        </w:rPr>
      </w:pPr>
      <w:proofErr w:type="spellStart"/>
      <w:r>
        <w:rPr>
          <w:b/>
          <w:lang w:val="en-GB"/>
        </w:rPr>
        <w:t>Vad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fokuserar</w:t>
      </w:r>
      <w:proofErr w:type="spellEnd"/>
      <w:r w:rsidR="004B5D7D" w:rsidRPr="00954187">
        <w:rPr>
          <w:b/>
          <w:lang w:val="en-GB"/>
        </w:rPr>
        <w:t xml:space="preserve"> </w:t>
      </w:r>
      <w:proofErr w:type="spellStart"/>
      <w:r w:rsidR="004B5D7D" w:rsidRPr="00954187">
        <w:rPr>
          <w:b/>
          <w:lang w:val="en-GB"/>
        </w:rPr>
        <w:t>reglerna</w:t>
      </w:r>
      <w:proofErr w:type="spellEnd"/>
      <w:r w:rsidR="004B5D7D" w:rsidRPr="00954187">
        <w:rPr>
          <w:b/>
          <w:lang w:val="en-GB"/>
        </w:rPr>
        <w:t xml:space="preserve"> </w:t>
      </w:r>
      <w:proofErr w:type="spellStart"/>
      <w:r w:rsidR="004B5D7D" w:rsidRPr="00954187">
        <w:rPr>
          <w:b/>
          <w:lang w:val="en-GB"/>
        </w:rPr>
        <w:t>på</w:t>
      </w:r>
      <w:proofErr w:type="spellEnd"/>
      <w:r w:rsidR="004B5D7D" w:rsidRPr="00954187">
        <w:rPr>
          <w:b/>
          <w:lang w:val="en-GB"/>
        </w:rPr>
        <w:t>:</w:t>
      </w:r>
    </w:p>
    <w:p w:rsidR="00954187" w:rsidRDefault="00954187" w:rsidP="0090016D">
      <w:pPr>
        <w:rPr>
          <w:i/>
          <w:lang w:val="en-GB"/>
        </w:rPr>
      </w:pPr>
    </w:p>
    <w:p w:rsidR="009B68E6" w:rsidRDefault="00445C7E" w:rsidP="009B68E6">
      <w:pPr>
        <w:rPr>
          <w:lang w:val="en-GB"/>
        </w:rPr>
      </w:pPr>
      <w:r w:rsidRPr="00445C7E">
        <w:rPr>
          <w:b/>
          <w:lang w:val="en-GB"/>
        </w:rPr>
        <w:t>CAMO.A.305(c)</w:t>
      </w:r>
      <w:r>
        <w:rPr>
          <w:b/>
          <w:lang w:val="en-GB"/>
        </w:rPr>
        <w:t xml:space="preserve"> </w:t>
      </w:r>
      <w:r w:rsidR="009B68E6">
        <w:rPr>
          <w:i/>
          <w:lang w:val="en-GB"/>
        </w:rPr>
        <w:t xml:space="preserve">Ref: </w:t>
      </w:r>
      <w:r w:rsidR="009B68E6" w:rsidRPr="00445C7E">
        <w:rPr>
          <w:i/>
          <w:lang w:val="en-GB"/>
        </w:rPr>
        <w:t>(EU) 2022/410</w:t>
      </w:r>
    </w:p>
    <w:p w:rsidR="004B5D7D" w:rsidRPr="004B5D7D" w:rsidRDefault="00420DD6" w:rsidP="004B5D7D">
      <w:pPr>
        <w:spacing w:line="259" w:lineRule="auto"/>
        <w:rPr>
          <w:i/>
          <w:lang w:val="en-GB"/>
        </w:rPr>
      </w:pPr>
      <w:r w:rsidRPr="004B5D7D">
        <w:rPr>
          <w:i/>
          <w:lang w:val="en-GB"/>
        </w:rPr>
        <w:t xml:space="preserve">Den </w:t>
      </w:r>
      <w:proofErr w:type="spellStart"/>
      <w:r w:rsidRPr="004B5D7D">
        <w:rPr>
          <w:i/>
          <w:lang w:val="en-GB"/>
        </w:rPr>
        <w:t>eller</w:t>
      </w:r>
      <w:proofErr w:type="spellEnd"/>
      <w:r w:rsidRPr="004B5D7D">
        <w:rPr>
          <w:i/>
          <w:lang w:val="en-GB"/>
        </w:rPr>
        <w:t xml:space="preserve"> de </w:t>
      </w:r>
      <w:proofErr w:type="spellStart"/>
      <w:r w:rsidRPr="004B5D7D">
        <w:rPr>
          <w:i/>
          <w:lang w:val="en-GB"/>
        </w:rPr>
        <w:t>personer</w:t>
      </w:r>
      <w:proofErr w:type="spellEnd"/>
      <w:r w:rsidRPr="004B5D7D">
        <w:rPr>
          <w:i/>
          <w:lang w:val="en-GB"/>
        </w:rPr>
        <w:t xml:space="preserve"> </w:t>
      </w:r>
      <w:proofErr w:type="spellStart"/>
      <w:r w:rsidRPr="004B5D7D">
        <w:rPr>
          <w:i/>
          <w:lang w:val="en-GB"/>
        </w:rPr>
        <w:t>som</w:t>
      </w:r>
      <w:proofErr w:type="spellEnd"/>
      <w:r w:rsidRPr="004B5D7D">
        <w:rPr>
          <w:i/>
          <w:lang w:val="en-GB"/>
        </w:rPr>
        <w:t xml:space="preserve"> </w:t>
      </w:r>
      <w:proofErr w:type="spellStart"/>
      <w:r w:rsidRPr="004B5D7D">
        <w:rPr>
          <w:i/>
          <w:lang w:val="en-GB"/>
        </w:rPr>
        <w:t>utsetts</w:t>
      </w:r>
      <w:proofErr w:type="spellEnd"/>
      <w:r w:rsidRPr="004B5D7D">
        <w:rPr>
          <w:i/>
          <w:lang w:val="en-GB"/>
        </w:rPr>
        <w:t xml:space="preserve"> </w:t>
      </w:r>
      <w:proofErr w:type="spellStart"/>
      <w:r w:rsidRPr="004B5D7D">
        <w:rPr>
          <w:i/>
          <w:lang w:val="en-GB"/>
        </w:rPr>
        <w:t>i</w:t>
      </w:r>
      <w:proofErr w:type="spellEnd"/>
      <w:r w:rsidRPr="004B5D7D">
        <w:rPr>
          <w:i/>
          <w:lang w:val="en-GB"/>
        </w:rPr>
        <w:t xml:space="preserve"> </w:t>
      </w:r>
      <w:proofErr w:type="spellStart"/>
      <w:r w:rsidRPr="004B5D7D">
        <w:rPr>
          <w:i/>
          <w:lang w:val="en-GB"/>
        </w:rPr>
        <w:t>enlighet</w:t>
      </w:r>
      <w:proofErr w:type="spellEnd"/>
      <w:r w:rsidRPr="004B5D7D">
        <w:rPr>
          <w:i/>
          <w:lang w:val="en-GB"/>
        </w:rPr>
        <w:t xml:space="preserve"> med </w:t>
      </w:r>
      <w:proofErr w:type="spellStart"/>
      <w:r w:rsidRPr="004B5D7D">
        <w:rPr>
          <w:i/>
          <w:lang w:val="en-GB"/>
        </w:rPr>
        <w:t>punkterna</w:t>
      </w:r>
      <w:proofErr w:type="spellEnd"/>
      <w:r w:rsidRPr="004B5D7D">
        <w:rPr>
          <w:i/>
          <w:lang w:val="en-GB"/>
        </w:rPr>
        <w:t xml:space="preserve"> a.3–a.5 </w:t>
      </w:r>
      <w:proofErr w:type="spellStart"/>
      <w:r w:rsidRPr="004B5D7D">
        <w:rPr>
          <w:i/>
          <w:lang w:val="en-GB"/>
        </w:rPr>
        <w:t>och</w:t>
      </w:r>
      <w:proofErr w:type="spellEnd"/>
      <w:r w:rsidRPr="004B5D7D">
        <w:rPr>
          <w:i/>
          <w:lang w:val="en-GB"/>
        </w:rPr>
        <w:t xml:space="preserve"> b.2 </w:t>
      </w:r>
      <w:proofErr w:type="spellStart"/>
      <w:r w:rsidRPr="004B5D7D">
        <w:rPr>
          <w:i/>
          <w:lang w:val="en-GB"/>
        </w:rPr>
        <w:t>i</w:t>
      </w:r>
      <w:proofErr w:type="spellEnd"/>
      <w:r w:rsidRPr="004B5D7D">
        <w:rPr>
          <w:i/>
          <w:lang w:val="en-GB"/>
        </w:rPr>
        <w:t xml:space="preserve"> </w:t>
      </w:r>
      <w:proofErr w:type="spellStart"/>
      <w:r w:rsidRPr="004B5D7D">
        <w:rPr>
          <w:i/>
          <w:lang w:val="en-GB"/>
        </w:rPr>
        <w:t>punkt</w:t>
      </w:r>
      <w:proofErr w:type="spellEnd"/>
      <w:r w:rsidRPr="004B5D7D">
        <w:rPr>
          <w:i/>
          <w:lang w:val="en-GB"/>
        </w:rPr>
        <w:t xml:space="preserve"> CAMO.A.305 </w:t>
      </w:r>
      <w:proofErr w:type="spellStart"/>
      <w:r w:rsidRPr="00954187">
        <w:rPr>
          <w:b/>
          <w:i/>
          <w:color w:val="0070C0"/>
          <w:lang w:val="en-GB"/>
        </w:rPr>
        <w:t>ska</w:t>
      </w:r>
      <w:proofErr w:type="spellEnd"/>
      <w:r w:rsidRPr="00954187">
        <w:rPr>
          <w:b/>
          <w:i/>
          <w:color w:val="0070C0"/>
          <w:lang w:val="en-GB"/>
        </w:rPr>
        <w:t xml:space="preserve"> </w:t>
      </w:r>
      <w:proofErr w:type="spellStart"/>
      <w:r w:rsidRPr="00954187">
        <w:rPr>
          <w:b/>
          <w:i/>
          <w:color w:val="0070C0"/>
          <w:lang w:val="en-GB"/>
        </w:rPr>
        <w:t>kunna</w:t>
      </w:r>
      <w:proofErr w:type="spellEnd"/>
      <w:r w:rsidRPr="00954187">
        <w:rPr>
          <w:b/>
          <w:i/>
          <w:color w:val="0070C0"/>
          <w:lang w:val="en-GB"/>
        </w:rPr>
        <w:t xml:space="preserve"> </w:t>
      </w:r>
      <w:proofErr w:type="spellStart"/>
      <w:r w:rsidRPr="00954187">
        <w:rPr>
          <w:b/>
          <w:i/>
          <w:color w:val="0070C0"/>
          <w:lang w:val="en-GB"/>
        </w:rPr>
        <w:t>uppvisa</w:t>
      </w:r>
      <w:proofErr w:type="spellEnd"/>
      <w:r w:rsidRPr="00954187">
        <w:rPr>
          <w:b/>
          <w:i/>
          <w:color w:val="0070C0"/>
          <w:lang w:val="en-GB"/>
        </w:rPr>
        <w:t xml:space="preserve"> </w:t>
      </w:r>
      <w:proofErr w:type="spellStart"/>
      <w:r w:rsidRPr="00954187">
        <w:rPr>
          <w:b/>
          <w:i/>
          <w:color w:val="0070C0"/>
          <w:lang w:val="en-GB"/>
        </w:rPr>
        <w:t>relevanta</w:t>
      </w:r>
      <w:proofErr w:type="spellEnd"/>
      <w:r w:rsidRPr="00954187">
        <w:rPr>
          <w:b/>
          <w:i/>
          <w:color w:val="0070C0"/>
          <w:lang w:val="en-GB"/>
        </w:rPr>
        <w:t xml:space="preserve"> </w:t>
      </w:r>
      <w:proofErr w:type="spellStart"/>
      <w:r w:rsidRPr="00954187">
        <w:rPr>
          <w:b/>
          <w:i/>
          <w:color w:val="0070C0"/>
          <w:lang w:val="en-GB"/>
        </w:rPr>
        <w:t>kunskaper</w:t>
      </w:r>
      <w:proofErr w:type="spellEnd"/>
      <w:r w:rsidRPr="00954187">
        <w:rPr>
          <w:b/>
          <w:i/>
          <w:color w:val="0070C0"/>
          <w:lang w:val="en-GB"/>
        </w:rPr>
        <w:t xml:space="preserve">, relevant </w:t>
      </w:r>
      <w:proofErr w:type="spellStart"/>
      <w:r w:rsidRPr="00954187">
        <w:rPr>
          <w:b/>
          <w:i/>
          <w:color w:val="0070C0"/>
          <w:lang w:val="en-GB"/>
        </w:rPr>
        <w:t>bakgrund</w:t>
      </w:r>
      <w:proofErr w:type="spellEnd"/>
      <w:r w:rsidRPr="00954187">
        <w:rPr>
          <w:b/>
          <w:i/>
          <w:color w:val="0070C0"/>
          <w:lang w:val="en-GB"/>
        </w:rPr>
        <w:t xml:space="preserve"> </w:t>
      </w:r>
      <w:proofErr w:type="spellStart"/>
      <w:r w:rsidRPr="00954187">
        <w:rPr>
          <w:b/>
          <w:i/>
          <w:color w:val="0070C0"/>
          <w:lang w:val="en-GB"/>
        </w:rPr>
        <w:t>och</w:t>
      </w:r>
      <w:proofErr w:type="spellEnd"/>
      <w:r w:rsidRPr="00954187">
        <w:rPr>
          <w:b/>
          <w:i/>
          <w:color w:val="0070C0"/>
          <w:lang w:val="en-GB"/>
        </w:rPr>
        <w:t xml:space="preserve"> </w:t>
      </w:r>
      <w:proofErr w:type="spellStart"/>
      <w:r w:rsidRPr="00954187">
        <w:rPr>
          <w:b/>
          <w:i/>
          <w:color w:val="0070C0"/>
          <w:lang w:val="en-GB"/>
        </w:rPr>
        <w:t>tillfredsställande</w:t>
      </w:r>
      <w:proofErr w:type="spellEnd"/>
      <w:r w:rsidRPr="00954187">
        <w:rPr>
          <w:b/>
          <w:i/>
          <w:color w:val="0070C0"/>
          <w:lang w:val="en-GB"/>
        </w:rPr>
        <w:t xml:space="preserve"> </w:t>
      </w:r>
      <w:proofErr w:type="spellStart"/>
      <w:r w:rsidRPr="00954187">
        <w:rPr>
          <w:b/>
          <w:i/>
          <w:color w:val="0070C0"/>
          <w:lang w:val="en-GB"/>
        </w:rPr>
        <w:t>erfarenhet</w:t>
      </w:r>
      <w:proofErr w:type="spellEnd"/>
      <w:r w:rsidRPr="00954187">
        <w:rPr>
          <w:b/>
          <w:i/>
          <w:color w:val="0070C0"/>
          <w:lang w:val="en-GB"/>
        </w:rPr>
        <w:t xml:space="preserve"> </w:t>
      </w:r>
      <w:proofErr w:type="spellStart"/>
      <w:r w:rsidRPr="00954187">
        <w:rPr>
          <w:b/>
          <w:i/>
          <w:color w:val="0070C0"/>
          <w:lang w:val="en-GB"/>
        </w:rPr>
        <w:t>av</w:t>
      </w:r>
      <w:proofErr w:type="spellEnd"/>
      <w:r w:rsidRPr="00954187">
        <w:rPr>
          <w:b/>
          <w:i/>
          <w:color w:val="0070C0"/>
          <w:lang w:val="en-GB"/>
        </w:rPr>
        <w:t xml:space="preserve"> </w:t>
      </w:r>
      <w:proofErr w:type="spellStart"/>
      <w:r w:rsidRPr="00954187">
        <w:rPr>
          <w:b/>
          <w:i/>
          <w:color w:val="0070C0"/>
          <w:lang w:val="en-GB"/>
        </w:rPr>
        <w:t>arbete</w:t>
      </w:r>
      <w:proofErr w:type="spellEnd"/>
      <w:r w:rsidRPr="00954187">
        <w:rPr>
          <w:b/>
          <w:i/>
          <w:color w:val="0070C0"/>
          <w:lang w:val="en-GB"/>
        </w:rPr>
        <w:t xml:space="preserve"> </w:t>
      </w:r>
      <w:proofErr w:type="spellStart"/>
      <w:r w:rsidRPr="00954187">
        <w:rPr>
          <w:b/>
          <w:i/>
          <w:color w:val="0070C0"/>
          <w:lang w:val="en-GB"/>
        </w:rPr>
        <w:t>för</w:t>
      </w:r>
      <w:proofErr w:type="spellEnd"/>
      <w:r w:rsidRPr="00954187">
        <w:rPr>
          <w:b/>
          <w:i/>
          <w:color w:val="0070C0"/>
          <w:lang w:val="en-GB"/>
        </w:rPr>
        <w:t xml:space="preserve"> </w:t>
      </w:r>
      <w:proofErr w:type="spellStart"/>
      <w:r w:rsidRPr="00954187">
        <w:rPr>
          <w:b/>
          <w:i/>
          <w:color w:val="0070C0"/>
          <w:lang w:val="en-GB"/>
        </w:rPr>
        <w:t>fortsatt</w:t>
      </w:r>
      <w:proofErr w:type="spellEnd"/>
      <w:r w:rsidRPr="00954187">
        <w:rPr>
          <w:b/>
          <w:i/>
          <w:color w:val="0070C0"/>
          <w:lang w:val="en-GB"/>
        </w:rPr>
        <w:t xml:space="preserve"> </w:t>
      </w:r>
      <w:proofErr w:type="spellStart"/>
      <w:r w:rsidRPr="00954187">
        <w:rPr>
          <w:b/>
          <w:i/>
          <w:color w:val="0070C0"/>
          <w:lang w:val="en-GB"/>
        </w:rPr>
        <w:t>luftvärdighet</w:t>
      </w:r>
      <w:proofErr w:type="spellEnd"/>
      <w:r w:rsidRPr="004B5D7D">
        <w:rPr>
          <w:i/>
          <w:lang w:val="en-GB"/>
        </w:rPr>
        <w:t xml:space="preserve"> </w:t>
      </w:r>
      <w:proofErr w:type="spellStart"/>
      <w:r w:rsidRPr="007F370B">
        <w:rPr>
          <w:b/>
          <w:i/>
          <w:color w:val="0070C0"/>
          <w:lang w:val="en-GB"/>
        </w:rPr>
        <w:t>och</w:t>
      </w:r>
      <w:proofErr w:type="spellEnd"/>
      <w:r w:rsidRPr="007F370B">
        <w:rPr>
          <w:b/>
          <w:i/>
          <w:color w:val="0070C0"/>
          <w:lang w:val="en-GB"/>
        </w:rPr>
        <w:t xml:space="preserve"> visa </w:t>
      </w:r>
      <w:proofErr w:type="spellStart"/>
      <w:r w:rsidRPr="007F370B">
        <w:rPr>
          <w:b/>
          <w:i/>
          <w:color w:val="0070C0"/>
          <w:lang w:val="en-GB"/>
        </w:rPr>
        <w:t>praktiska</w:t>
      </w:r>
      <w:proofErr w:type="spellEnd"/>
      <w:r w:rsidRPr="007F370B">
        <w:rPr>
          <w:b/>
          <w:i/>
          <w:color w:val="0070C0"/>
          <w:lang w:val="en-GB"/>
        </w:rPr>
        <w:t xml:space="preserve"> </w:t>
      </w:r>
      <w:proofErr w:type="spellStart"/>
      <w:r w:rsidRPr="007F370B">
        <w:rPr>
          <w:b/>
          <w:i/>
          <w:color w:val="0070C0"/>
          <w:lang w:val="en-GB"/>
        </w:rPr>
        <w:t>kunskaper</w:t>
      </w:r>
      <w:proofErr w:type="spellEnd"/>
      <w:r w:rsidRPr="007F370B">
        <w:rPr>
          <w:b/>
          <w:i/>
          <w:color w:val="0070C0"/>
          <w:lang w:val="en-GB"/>
        </w:rPr>
        <w:t xml:space="preserve"> </w:t>
      </w:r>
      <w:proofErr w:type="gramStart"/>
      <w:r w:rsidRPr="007F370B">
        <w:rPr>
          <w:b/>
          <w:i/>
          <w:color w:val="0070C0"/>
          <w:lang w:val="en-GB"/>
        </w:rPr>
        <w:t>om</w:t>
      </w:r>
      <w:proofErr w:type="gramEnd"/>
      <w:r w:rsidRPr="007F370B">
        <w:rPr>
          <w:b/>
          <w:i/>
          <w:color w:val="0070C0"/>
          <w:lang w:val="en-GB"/>
        </w:rPr>
        <w:t xml:space="preserve"> </w:t>
      </w:r>
      <w:proofErr w:type="spellStart"/>
      <w:r w:rsidRPr="007F370B">
        <w:rPr>
          <w:b/>
          <w:i/>
          <w:color w:val="0070C0"/>
          <w:lang w:val="en-GB"/>
        </w:rPr>
        <w:t>denna</w:t>
      </w:r>
      <w:proofErr w:type="spellEnd"/>
      <w:r w:rsidRPr="007F370B">
        <w:rPr>
          <w:b/>
          <w:i/>
          <w:color w:val="0070C0"/>
          <w:lang w:val="en-GB"/>
        </w:rPr>
        <w:t xml:space="preserve"> </w:t>
      </w:r>
      <w:proofErr w:type="spellStart"/>
      <w:r w:rsidRPr="007F370B">
        <w:rPr>
          <w:b/>
          <w:i/>
          <w:color w:val="0070C0"/>
          <w:lang w:val="en-GB"/>
        </w:rPr>
        <w:t>förordning</w:t>
      </w:r>
      <w:proofErr w:type="spellEnd"/>
      <w:r w:rsidRPr="007F370B">
        <w:rPr>
          <w:b/>
          <w:i/>
          <w:color w:val="0070C0"/>
          <w:lang w:val="en-GB"/>
        </w:rPr>
        <w:t>.</w:t>
      </w:r>
      <w:r w:rsidRPr="004B5D7D">
        <w:rPr>
          <w:i/>
          <w:lang w:val="en-GB"/>
        </w:rPr>
        <w:t xml:space="preserve"> Den </w:t>
      </w:r>
      <w:proofErr w:type="spellStart"/>
      <w:r w:rsidRPr="004B5D7D">
        <w:rPr>
          <w:i/>
          <w:lang w:val="en-GB"/>
        </w:rPr>
        <w:t>personen</w:t>
      </w:r>
      <w:proofErr w:type="spellEnd"/>
      <w:r w:rsidRPr="004B5D7D">
        <w:rPr>
          <w:i/>
          <w:lang w:val="en-GB"/>
        </w:rPr>
        <w:t xml:space="preserve"> </w:t>
      </w:r>
      <w:proofErr w:type="spellStart"/>
      <w:r w:rsidRPr="004B5D7D">
        <w:rPr>
          <w:i/>
          <w:lang w:val="en-GB"/>
        </w:rPr>
        <w:t>eller</w:t>
      </w:r>
      <w:proofErr w:type="spellEnd"/>
      <w:r w:rsidRPr="004B5D7D">
        <w:rPr>
          <w:i/>
          <w:lang w:val="en-GB"/>
        </w:rPr>
        <w:t xml:space="preserve"> de </w:t>
      </w:r>
      <w:proofErr w:type="spellStart"/>
      <w:r w:rsidRPr="004B5D7D">
        <w:rPr>
          <w:i/>
          <w:lang w:val="en-GB"/>
        </w:rPr>
        <w:t>personerna</w:t>
      </w:r>
      <w:proofErr w:type="spellEnd"/>
      <w:r w:rsidRPr="004B5D7D">
        <w:rPr>
          <w:i/>
          <w:lang w:val="en-GB"/>
        </w:rPr>
        <w:t xml:space="preserve"> </w:t>
      </w:r>
      <w:proofErr w:type="spellStart"/>
      <w:r w:rsidRPr="004B5D7D">
        <w:rPr>
          <w:i/>
          <w:lang w:val="en-GB"/>
        </w:rPr>
        <w:t>ska</w:t>
      </w:r>
      <w:proofErr w:type="spellEnd"/>
      <w:r w:rsidRPr="004B5D7D">
        <w:rPr>
          <w:i/>
          <w:lang w:val="en-GB"/>
        </w:rPr>
        <w:t xml:space="preserve"> </w:t>
      </w:r>
      <w:proofErr w:type="spellStart"/>
      <w:r w:rsidRPr="004B5D7D">
        <w:rPr>
          <w:i/>
          <w:lang w:val="en-GB"/>
        </w:rPr>
        <w:t>vara</w:t>
      </w:r>
      <w:proofErr w:type="spellEnd"/>
      <w:r w:rsidRPr="004B5D7D">
        <w:rPr>
          <w:i/>
          <w:lang w:val="en-GB"/>
        </w:rPr>
        <w:t xml:space="preserve"> </w:t>
      </w:r>
      <w:proofErr w:type="spellStart"/>
      <w:r w:rsidRPr="004B5D7D">
        <w:rPr>
          <w:i/>
          <w:lang w:val="en-GB"/>
        </w:rPr>
        <w:t>direkt</w:t>
      </w:r>
      <w:proofErr w:type="spellEnd"/>
      <w:r w:rsidRPr="004B5D7D">
        <w:rPr>
          <w:i/>
          <w:lang w:val="en-GB"/>
        </w:rPr>
        <w:t xml:space="preserve"> </w:t>
      </w:r>
      <w:proofErr w:type="spellStart"/>
      <w:r w:rsidRPr="004B5D7D">
        <w:rPr>
          <w:i/>
          <w:lang w:val="en-GB"/>
        </w:rPr>
        <w:t>ansvariga</w:t>
      </w:r>
      <w:proofErr w:type="spellEnd"/>
      <w:r w:rsidRPr="004B5D7D">
        <w:rPr>
          <w:i/>
          <w:lang w:val="en-GB"/>
        </w:rPr>
        <w:t xml:space="preserve"> </w:t>
      </w:r>
      <w:proofErr w:type="spellStart"/>
      <w:r w:rsidRPr="004B5D7D">
        <w:rPr>
          <w:i/>
          <w:lang w:val="en-GB"/>
        </w:rPr>
        <w:t>inför</w:t>
      </w:r>
      <w:proofErr w:type="spellEnd"/>
      <w:r w:rsidRPr="004B5D7D">
        <w:rPr>
          <w:i/>
          <w:lang w:val="en-GB"/>
        </w:rPr>
        <w:t xml:space="preserve"> den </w:t>
      </w:r>
      <w:proofErr w:type="spellStart"/>
      <w:r w:rsidRPr="004B5D7D">
        <w:rPr>
          <w:i/>
          <w:lang w:val="en-GB"/>
        </w:rPr>
        <w:t>verksamhetsansvariga</w:t>
      </w:r>
      <w:proofErr w:type="spellEnd"/>
      <w:r w:rsidRPr="004B5D7D">
        <w:rPr>
          <w:i/>
          <w:lang w:val="en-GB"/>
        </w:rPr>
        <w:t xml:space="preserve"> </w:t>
      </w:r>
      <w:proofErr w:type="spellStart"/>
      <w:r w:rsidRPr="004B5D7D">
        <w:rPr>
          <w:i/>
          <w:lang w:val="en-GB"/>
        </w:rPr>
        <w:t>chefen</w:t>
      </w:r>
      <w:proofErr w:type="spellEnd"/>
      <w:r w:rsidRPr="004B5D7D">
        <w:rPr>
          <w:i/>
          <w:lang w:val="en-GB"/>
        </w:rPr>
        <w:t>.</w:t>
      </w:r>
    </w:p>
    <w:p w:rsidR="004B5D7D" w:rsidRDefault="004B5D7D" w:rsidP="004B5D7D">
      <w:pPr>
        <w:spacing w:line="259" w:lineRule="auto"/>
        <w:rPr>
          <w:lang w:val="en-GB"/>
        </w:rPr>
      </w:pPr>
    </w:p>
    <w:p w:rsidR="009B68E6" w:rsidRPr="004B5D7D" w:rsidRDefault="004B5D7D" w:rsidP="009B68E6">
      <w:pPr>
        <w:spacing w:line="259" w:lineRule="auto"/>
        <w:rPr>
          <w:i/>
          <w:lang w:val="en-GB"/>
        </w:rPr>
      </w:pPr>
      <w:r w:rsidRPr="004B5D7D">
        <w:rPr>
          <w:b/>
          <w:lang w:val="en-GB"/>
        </w:rPr>
        <w:t>145</w:t>
      </w:r>
      <w:proofErr w:type="gramStart"/>
      <w:r w:rsidRPr="004B5D7D">
        <w:rPr>
          <w:b/>
          <w:lang w:val="en-GB"/>
        </w:rPr>
        <w:t>.A.30</w:t>
      </w:r>
      <w:proofErr w:type="gramEnd"/>
      <w:r w:rsidRPr="004B5D7D">
        <w:rPr>
          <w:b/>
          <w:lang w:val="en-GB"/>
        </w:rPr>
        <w:t>(cc)</w:t>
      </w:r>
      <w:r w:rsidR="009B68E6" w:rsidRPr="009B68E6">
        <w:rPr>
          <w:i/>
          <w:lang w:val="en-GB"/>
        </w:rPr>
        <w:t xml:space="preserve"> </w:t>
      </w:r>
      <w:r w:rsidR="009B68E6">
        <w:rPr>
          <w:i/>
          <w:lang w:val="en-GB"/>
        </w:rPr>
        <w:t xml:space="preserve">Ref: </w:t>
      </w:r>
      <w:r w:rsidR="009B68E6" w:rsidRPr="004B5D7D">
        <w:rPr>
          <w:i/>
          <w:lang w:val="en-GB"/>
        </w:rPr>
        <w:t>(EU) 2021/1963</w:t>
      </w:r>
    </w:p>
    <w:p w:rsidR="004B5D7D" w:rsidRPr="004B5D7D" w:rsidRDefault="004B5D7D" w:rsidP="004B5D7D">
      <w:pPr>
        <w:spacing w:line="259" w:lineRule="auto"/>
        <w:rPr>
          <w:b/>
          <w:lang w:val="en-GB"/>
        </w:rPr>
      </w:pPr>
    </w:p>
    <w:p w:rsidR="004B5D7D" w:rsidRPr="004B5D7D" w:rsidRDefault="004B5D7D">
      <w:pPr>
        <w:spacing w:after="160" w:line="259" w:lineRule="auto"/>
        <w:rPr>
          <w:i/>
          <w:lang w:val="en-GB"/>
        </w:rPr>
      </w:pPr>
      <w:r w:rsidRPr="004B5D7D">
        <w:rPr>
          <w:i/>
          <w:lang w:val="en-GB"/>
        </w:rPr>
        <w:t xml:space="preserve">Den </w:t>
      </w:r>
      <w:proofErr w:type="spellStart"/>
      <w:r w:rsidRPr="004B5D7D">
        <w:rPr>
          <w:i/>
          <w:lang w:val="en-GB"/>
        </w:rPr>
        <w:t>eller</w:t>
      </w:r>
      <w:proofErr w:type="spellEnd"/>
      <w:r w:rsidRPr="004B5D7D">
        <w:rPr>
          <w:i/>
          <w:lang w:val="en-GB"/>
        </w:rPr>
        <w:t xml:space="preserve"> de </w:t>
      </w:r>
      <w:proofErr w:type="spellStart"/>
      <w:r w:rsidRPr="004B5D7D">
        <w:rPr>
          <w:i/>
          <w:lang w:val="en-GB"/>
        </w:rPr>
        <w:t>personer</w:t>
      </w:r>
      <w:proofErr w:type="spellEnd"/>
      <w:r w:rsidRPr="004B5D7D">
        <w:rPr>
          <w:i/>
          <w:lang w:val="en-GB"/>
        </w:rPr>
        <w:t xml:space="preserve"> </w:t>
      </w:r>
      <w:proofErr w:type="spellStart"/>
      <w:r w:rsidRPr="004B5D7D">
        <w:rPr>
          <w:i/>
          <w:lang w:val="en-GB"/>
        </w:rPr>
        <w:t>som</w:t>
      </w:r>
      <w:proofErr w:type="spellEnd"/>
      <w:r w:rsidRPr="004B5D7D">
        <w:rPr>
          <w:i/>
          <w:lang w:val="en-GB"/>
        </w:rPr>
        <w:t xml:space="preserve"> </w:t>
      </w:r>
      <w:proofErr w:type="spellStart"/>
      <w:r w:rsidRPr="004B5D7D">
        <w:rPr>
          <w:i/>
          <w:lang w:val="en-GB"/>
        </w:rPr>
        <w:t>utsetts</w:t>
      </w:r>
      <w:proofErr w:type="spellEnd"/>
      <w:r w:rsidRPr="004B5D7D">
        <w:rPr>
          <w:i/>
          <w:lang w:val="en-GB"/>
        </w:rPr>
        <w:t xml:space="preserve"> </w:t>
      </w:r>
      <w:proofErr w:type="spellStart"/>
      <w:r w:rsidRPr="004B5D7D">
        <w:rPr>
          <w:i/>
          <w:lang w:val="en-GB"/>
        </w:rPr>
        <w:t>i</w:t>
      </w:r>
      <w:proofErr w:type="spellEnd"/>
      <w:r w:rsidRPr="004B5D7D">
        <w:rPr>
          <w:i/>
          <w:lang w:val="en-GB"/>
        </w:rPr>
        <w:t xml:space="preserve"> </w:t>
      </w:r>
      <w:proofErr w:type="spellStart"/>
      <w:r w:rsidRPr="004B5D7D">
        <w:rPr>
          <w:i/>
          <w:lang w:val="en-GB"/>
        </w:rPr>
        <w:t>enlighet</w:t>
      </w:r>
      <w:proofErr w:type="spellEnd"/>
      <w:r w:rsidRPr="004B5D7D">
        <w:rPr>
          <w:i/>
          <w:lang w:val="en-GB"/>
        </w:rPr>
        <w:t xml:space="preserve"> med </w:t>
      </w:r>
      <w:proofErr w:type="spellStart"/>
      <w:r w:rsidRPr="004B5D7D">
        <w:rPr>
          <w:i/>
          <w:lang w:val="en-GB"/>
        </w:rPr>
        <w:t>punkterna</w:t>
      </w:r>
      <w:proofErr w:type="spellEnd"/>
      <w:r w:rsidRPr="004B5D7D">
        <w:rPr>
          <w:i/>
          <w:lang w:val="en-GB"/>
        </w:rPr>
        <w:t xml:space="preserve"> b, c </w:t>
      </w:r>
      <w:proofErr w:type="spellStart"/>
      <w:r w:rsidRPr="004B5D7D">
        <w:rPr>
          <w:i/>
          <w:lang w:val="en-GB"/>
        </w:rPr>
        <w:t>och</w:t>
      </w:r>
      <w:proofErr w:type="spellEnd"/>
      <w:r w:rsidRPr="004B5D7D">
        <w:rPr>
          <w:i/>
          <w:lang w:val="en-GB"/>
        </w:rPr>
        <w:t xml:space="preserve"> ca </w:t>
      </w:r>
      <w:proofErr w:type="spellStart"/>
      <w:r w:rsidRPr="00954187">
        <w:rPr>
          <w:b/>
          <w:i/>
          <w:color w:val="0070C0"/>
          <w:lang w:val="en-GB"/>
        </w:rPr>
        <w:t>ska</w:t>
      </w:r>
      <w:proofErr w:type="spellEnd"/>
      <w:r w:rsidRPr="00954187">
        <w:rPr>
          <w:b/>
          <w:i/>
          <w:color w:val="0070C0"/>
          <w:lang w:val="en-GB"/>
        </w:rPr>
        <w:t xml:space="preserve"> </w:t>
      </w:r>
      <w:proofErr w:type="spellStart"/>
      <w:r w:rsidRPr="00954187">
        <w:rPr>
          <w:b/>
          <w:i/>
          <w:color w:val="0070C0"/>
          <w:lang w:val="en-GB"/>
        </w:rPr>
        <w:t>kunna</w:t>
      </w:r>
      <w:proofErr w:type="spellEnd"/>
      <w:r w:rsidRPr="00954187">
        <w:rPr>
          <w:b/>
          <w:i/>
          <w:color w:val="0070C0"/>
          <w:lang w:val="en-GB"/>
        </w:rPr>
        <w:t xml:space="preserve"> </w:t>
      </w:r>
      <w:proofErr w:type="spellStart"/>
      <w:r w:rsidRPr="00954187">
        <w:rPr>
          <w:b/>
          <w:i/>
          <w:color w:val="0070C0"/>
          <w:lang w:val="en-GB"/>
        </w:rPr>
        <w:t>uppvisa</w:t>
      </w:r>
      <w:proofErr w:type="spellEnd"/>
      <w:r w:rsidRPr="00954187">
        <w:rPr>
          <w:b/>
          <w:i/>
          <w:color w:val="0070C0"/>
          <w:lang w:val="en-GB"/>
        </w:rPr>
        <w:t xml:space="preserve"> </w:t>
      </w:r>
      <w:proofErr w:type="spellStart"/>
      <w:r w:rsidRPr="00954187">
        <w:rPr>
          <w:b/>
          <w:i/>
          <w:color w:val="0070C0"/>
          <w:lang w:val="en-GB"/>
        </w:rPr>
        <w:t>relevanta</w:t>
      </w:r>
      <w:proofErr w:type="spellEnd"/>
      <w:r w:rsidRPr="00954187">
        <w:rPr>
          <w:b/>
          <w:i/>
          <w:color w:val="0070C0"/>
          <w:lang w:val="en-GB"/>
        </w:rPr>
        <w:t xml:space="preserve"> </w:t>
      </w:r>
      <w:proofErr w:type="spellStart"/>
      <w:r w:rsidRPr="00954187">
        <w:rPr>
          <w:b/>
          <w:i/>
          <w:color w:val="0070C0"/>
          <w:lang w:val="en-GB"/>
        </w:rPr>
        <w:t>kunskaper</w:t>
      </w:r>
      <w:proofErr w:type="spellEnd"/>
      <w:r w:rsidRPr="00954187">
        <w:rPr>
          <w:b/>
          <w:i/>
          <w:color w:val="0070C0"/>
          <w:lang w:val="en-GB"/>
        </w:rPr>
        <w:t xml:space="preserve">, relevant </w:t>
      </w:r>
      <w:proofErr w:type="spellStart"/>
      <w:r w:rsidRPr="00954187">
        <w:rPr>
          <w:b/>
          <w:i/>
          <w:color w:val="0070C0"/>
          <w:lang w:val="en-GB"/>
        </w:rPr>
        <w:t>bakgrund</w:t>
      </w:r>
      <w:proofErr w:type="spellEnd"/>
      <w:r w:rsidRPr="00954187">
        <w:rPr>
          <w:b/>
          <w:i/>
          <w:color w:val="0070C0"/>
          <w:lang w:val="en-GB"/>
        </w:rPr>
        <w:t xml:space="preserve"> </w:t>
      </w:r>
      <w:proofErr w:type="spellStart"/>
      <w:r w:rsidRPr="00954187">
        <w:rPr>
          <w:b/>
          <w:i/>
          <w:color w:val="0070C0"/>
          <w:lang w:val="en-GB"/>
        </w:rPr>
        <w:t>och</w:t>
      </w:r>
      <w:proofErr w:type="spellEnd"/>
      <w:r w:rsidRPr="00954187">
        <w:rPr>
          <w:b/>
          <w:i/>
          <w:color w:val="0070C0"/>
          <w:lang w:val="en-GB"/>
        </w:rPr>
        <w:t xml:space="preserve"> </w:t>
      </w:r>
      <w:proofErr w:type="spellStart"/>
      <w:r w:rsidRPr="00954187">
        <w:rPr>
          <w:b/>
          <w:i/>
          <w:color w:val="0070C0"/>
          <w:lang w:val="en-GB"/>
        </w:rPr>
        <w:t>tillfredsställande</w:t>
      </w:r>
      <w:proofErr w:type="spellEnd"/>
      <w:r w:rsidRPr="00954187">
        <w:rPr>
          <w:b/>
          <w:i/>
          <w:color w:val="0070C0"/>
          <w:lang w:val="en-GB"/>
        </w:rPr>
        <w:t xml:space="preserve"> </w:t>
      </w:r>
      <w:proofErr w:type="spellStart"/>
      <w:r w:rsidRPr="00954187">
        <w:rPr>
          <w:b/>
          <w:i/>
          <w:color w:val="0070C0"/>
          <w:lang w:val="en-GB"/>
        </w:rPr>
        <w:t>erfarenhet</w:t>
      </w:r>
      <w:proofErr w:type="spellEnd"/>
      <w:r w:rsidRPr="00954187">
        <w:rPr>
          <w:b/>
          <w:i/>
          <w:color w:val="0070C0"/>
          <w:lang w:val="en-GB"/>
        </w:rPr>
        <w:t xml:space="preserve"> </w:t>
      </w:r>
      <w:proofErr w:type="spellStart"/>
      <w:r w:rsidRPr="00954187">
        <w:rPr>
          <w:b/>
          <w:i/>
          <w:color w:val="0070C0"/>
          <w:lang w:val="en-GB"/>
        </w:rPr>
        <w:t>av</w:t>
      </w:r>
      <w:proofErr w:type="spellEnd"/>
      <w:r w:rsidRPr="00954187">
        <w:rPr>
          <w:b/>
          <w:i/>
          <w:color w:val="0070C0"/>
          <w:lang w:val="en-GB"/>
        </w:rPr>
        <w:t xml:space="preserve"> </w:t>
      </w:r>
      <w:proofErr w:type="spellStart"/>
      <w:r w:rsidRPr="00954187">
        <w:rPr>
          <w:b/>
          <w:i/>
          <w:color w:val="0070C0"/>
          <w:lang w:val="en-GB"/>
        </w:rPr>
        <w:t>luftfartygs</w:t>
      </w:r>
      <w:proofErr w:type="spellEnd"/>
      <w:r w:rsidRPr="00954187">
        <w:rPr>
          <w:b/>
          <w:i/>
          <w:color w:val="0070C0"/>
          <w:lang w:val="en-GB"/>
        </w:rPr>
        <w:t xml:space="preserve">- </w:t>
      </w:r>
      <w:proofErr w:type="spellStart"/>
      <w:r w:rsidRPr="00954187">
        <w:rPr>
          <w:b/>
          <w:i/>
          <w:color w:val="0070C0"/>
          <w:lang w:val="en-GB"/>
        </w:rPr>
        <w:t>eller</w:t>
      </w:r>
      <w:proofErr w:type="spellEnd"/>
      <w:r w:rsidRPr="00954187">
        <w:rPr>
          <w:b/>
          <w:i/>
          <w:color w:val="0070C0"/>
          <w:lang w:val="en-GB"/>
        </w:rPr>
        <w:t xml:space="preserve"> </w:t>
      </w:r>
      <w:proofErr w:type="spellStart"/>
      <w:r w:rsidRPr="00954187">
        <w:rPr>
          <w:b/>
          <w:i/>
          <w:color w:val="0070C0"/>
          <w:lang w:val="en-GB"/>
        </w:rPr>
        <w:t>komponentunderhåll</w:t>
      </w:r>
      <w:proofErr w:type="spellEnd"/>
      <w:r w:rsidRPr="007F370B">
        <w:rPr>
          <w:b/>
          <w:i/>
          <w:color w:val="0070C0"/>
          <w:lang w:val="en-GB"/>
        </w:rPr>
        <w:t xml:space="preserve"> </w:t>
      </w:r>
      <w:proofErr w:type="spellStart"/>
      <w:r w:rsidRPr="007F370B">
        <w:rPr>
          <w:b/>
          <w:i/>
          <w:color w:val="0070C0"/>
          <w:lang w:val="en-GB"/>
        </w:rPr>
        <w:t>och</w:t>
      </w:r>
      <w:proofErr w:type="spellEnd"/>
      <w:r w:rsidRPr="007F370B">
        <w:rPr>
          <w:b/>
          <w:i/>
          <w:color w:val="0070C0"/>
          <w:lang w:val="en-GB"/>
        </w:rPr>
        <w:t xml:space="preserve"> </w:t>
      </w:r>
      <w:proofErr w:type="spellStart"/>
      <w:r w:rsidRPr="007F370B">
        <w:rPr>
          <w:b/>
          <w:i/>
          <w:color w:val="0070C0"/>
          <w:lang w:val="en-GB"/>
        </w:rPr>
        <w:t>uppvisa</w:t>
      </w:r>
      <w:proofErr w:type="spellEnd"/>
      <w:r w:rsidRPr="007F370B">
        <w:rPr>
          <w:b/>
          <w:i/>
          <w:color w:val="0070C0"/>
          <w:lang w:val="en-GB"/>
        </w:rPr>
        <w:t xml:space="preserve"> </w:t>
      </w:r>
      <w:proofErr w:type="spellStart"/>
      <w:r w:rsidRPr="007F370B">
        <w:rPr>
          <w:b/>
          <w:i/>
          <w:color w:val="0070C0"/>
          <w:lang w:val="en-GB"/>
        </w:rPr>
        <w:t>praktiska</w:t>
      </w:r>
      <w:proofErr w:type="spellEnd"/>
      <w:r w:rsidRPr="007F370B">
        <w:rPr>
          <w:b/>
          <w:i/>
          <w:color w:val="0070C0"/>
          <w:lang w:val="en-GB"/>
        </w:rPr>
        <w:t xml:space="preserve"> </w:t>
      </w:r>
      <w:proofErr w:type="spellStart"/>
      <w:r w:rsidRPr="007F370B">
        <w:rPr>
          <w:b/>
          <w:i/>
          <w:color w:val="0070C0"/>
          <w:lang w:val="en-GB"/>
        </w:rPr>
        <w:t>kunskaper</w:t>
      </w:r>
      <w:proofErr w:type="spellEnd"/>
      <w:r w:rsidRPr="007F370B">
        <w:rPr>
          <w:b/>
          <w:i/>
          <w:color w:val="0070C0"/>
          <w:lang w:val="en-GB"/>
        </w:rPr>
        <w:t xml:space="preserve"> </w:t>
      </w:r>
      <w:proofErr w:type="gramStart"/>
      <w:r w:rsidRPr="007F370B">
        <w:rPr>
          <w:b/>
          <w:i/>
          <w:color w:val="0070C0"/>
          <w:lang w:val="en-GB"/>
        </w:rPr>
        <w:t>om</w:t>
      </w:r>
      <w:proofErr w:type="gramEnd"/>
      <w:r w:rsidRPr="007F370B">
        <w:rPr>
          <w:b/>
          <w:i/>
          <w:color w:val="0070C0"/>
          <w:lang w:val="en-GB"/>
        </w:rPr>
        <w:t xml:space="preserve"> </w:t>
      </w:r>
      <w:proofErr w:type="spellStart"/>
      <w:r w:rsidRPr="007F370B">
        <w:rPr>
          <w:b/>
          <w:i/>
          <w:color w:val="0070C0"/>
          <w:lang w:val="en-GB"/>
        </w:rPr>
        <w:t>denna</w:t>
      </w:r>
      <w:proofErr w:type="spellEnd"/>
      <w:r w:rsidRPr="007F370B">
        <w:rPr>
          <w:b/>
          <w:i/>
          <w:color w:val="0070C0"/>
          <w:lang w:val="en-GB"/>
        </w:rPr>
        <w:t xml:space="preserve"> </w:t>
      </w:r>
      <w:proofErr w:type="spellStart"/>
      <w:r w:rsidRPr="007F370B">
        <w:rPr>
          <w:b/>
          <w:i/>
          <w:color w:val="0070C0"/>
          <w:lang w:val="en-GB"/>
        </w:rPr>
        <w:t>förordning</w:t>
      </w:r>
      <w:proofErr w:type="spellEnd"/>
      <w:r w:rsidRPr="007F370B">
        <w:rPr>
          <w:b/>
          <w:i/>
          <w:color w:val="0070C0"/>
          <w:lang w:val="en-GB"/>
        </w:rPr>
        <w:t>.</w:t>
      </w:r>
      <w:r w:rsidRPr="004B5D7D">
        <w:rPr>
          <w:i/>
          <w:lang w:val="en-GB"/>
        </w:rPr>
        <w:t>”</w:t>
      </w:r>
    </w:p>
    <w:p w:rsidR="00420DD6" w:rsidRDefault="00420DD6">
      <w:pPr>
        <w:spacing w:after="160" w:line="259" w:lineRule="auto"/>
        <w:rPr>
          <w:lang w:val="en-GB"/>
        </w:rPr>
      </w:pPr>
      <w:r>
        <w:rPr>
          <w:lang w:val="en-GB"/>
        </w:rPr>
        <w:br w:type="page"/>
      </w:r>
    </w:p>
    <w:p w:rsidR="0090016D" w:rsidRPr="00954187" w:rsidRDefault="00392519" w:rsidP="0090016D">
      <w:pPr>
        <w:rPr>
          <w:b/>
          <w:sz w:val="36"/>
          <w:u w:val="single"/>
        </w:rPr>
      </w:pPr>
      <w:r>
        <w:rPr>
          <w:b/>
          <w:sz w:val="36"/>
          <w:u w:val="single"/>
        </w:rPr>
        <w:lastRenderedPageBreak/>
        <w:t>3</w:t>
      </w:r>
      <w:r w:rsidR="00954187" w:rsidRPr="00954187">
        <w:rPr>
          <w:b/>
          <w:sz w:val="36"/>
          <w:u w:val="single"/>
        </w:rPr>
        <w:t>-</w:t>
      </w:r>
      <w:r w:rsidR="0090016D" w:rsidRPr="00954187">
        <w:rPr>
          <w:b/>
          <w:sz w:val="36"/>
          <w:u w:val="single"/>
        </w:rPr>
        <w:t>Förslag på ett specifikt träningsprogram</w:t>
      </w:r>
      <w:r w:rsidR="00C4120A" w:rsidRPr="00954187">
        <w:rPr>
          <w:b/>
          <w:sz w:val="36"/>
          <w:u w:val="single"/>
        </w:rPr>
        <w:t>:</w:t>
      </w:r>
    </w:p>
    <w:p w:rsidR="0090016D" w:rsidRDefault="0090016D" w:rsidP="0090016D"/>
    <w:p w:rsidR="00287CA5" w:rsidRDefault="00287CA5" w:rsidP="00357E71">
      <w:pPr>
        <w:pStyle w:val="Liststycke"/>
        <w:ind w:left="0"/>
      </w:pPr>
      <w:r>
        <w:t xml:space="preserve">Träningen </w:t>
      </w:r>
      <w:r w:rsidR="00954187">
        <w:t xml:space="preserve">bör </w:t>
      </w:r>
      <w:r w:rsidR="00D60834">
        <w:t xml:space="preserve">vara </w:t>
      </w:r>
      <w:r w:rsidR="00FB0DE2">
        <w:t xml:space="preserve">ett </w:t>
      </w:r>
      <w:r w:rsidR="00FB0DE2" w:rsidRPr="00FB0DE2">
        <w:rPr>
          <w:b/>
        </w:rPr>
        <w:t>program</w:t>
      </w:r>
      <w:r w:rsidR="00FB0DE2">
        <w:t xml:space="preserve"> </w:t>
      </w:r>
      <w:r>
        <w:t>uppdela</w:t>
      </w:r>
      <w:r w:rsidR="00D60834">
        <w:t>t</w:t>
      </w:r>
      <w:r>
        <w:t xml:space="preserve"> i 2 delar.</w:t>
      </w:r>
      <w:r w:rsidR="00E475B3">
        <w:t xml:space="preserve"> </w:t>
      </w:r>
    </w:p>
    <w:p w:rsidR="00E475B3" w:rsidRDefault="00E475B3" w:rsidP="00E475B3">
      <w:pPr>
        <w:pStyle w:val="Liststycke"/>
        <w:numPr>
          <w:ilvl w:val="0"/>
          <w:numId w:val="20"/>
        </w:numPr>
      </w:pPr>
      <w:r w:rsidRPr="00E475B3">
        <w:t>Konceptet och principerna för fortsatt luftvärdighet</w:t>
      </w:r>
      <w:r w:rsidR="00075488">
        <w:t xml:space="preserve"> </w:t>
      </w:r>
      <w:r w:rsidR="00FB0DE2">
        <w:br/>
      </w:r>
      <w:r w:rsidR="00075488" w:rsidRPr="00075488">
        <w:rPr>
          <w:i/>
        </w:rPr>
        <w:t>och</w:t>
      </w:r>
    </w:p>
    <w:p w:rsidR="00E475B3" w:rsidRDefault="00E475B3" w:rsidP="00E475B3">
      <w:pPr>
        <w:pStyle w:val="Liststycke"/>
        <w:numPr>
          <w:ilvl w:val="0"/>
          <w:numId w:val="20"/>
        </w:numPr>
      </w:pPr>
      <w:r w:rsidRPr="00E475B3">
        <w:t>Underhållsstandard</w:t>
      </w:r>
    </w:p>
    <w:p w:rsidR="00E475B3" w:rsidRDefault="00E475B3" w:rsidP="00E475B3"/>
    <w:p w:rsidR="00CD4901" w:rsidRDefault="00BC3611" w:rsidP="00CD4901">
      <w:pPr>
        <w:pStyle w:val="Liststycke"/>
        <w:ind w:left="0"/>
      </w:pPr>
      <w:r>
        <w:t>Träningen bör utföras över tid</w:t>
      </w:r>
      <w:r w:rsidR="00D123A6">
        <w:t xml:space="preserve"> som praktik (OJT)</w:t>
      </w:r>
      <w:r>
        <w:t xml:space="preserve">, </w:t>
      </w:r>
      <w:r w:rsidR="00CD4901">
        <w:t xml:space="preserve">inte vid ett </w:t>
      </w:r>
      <w:r w:rsidR="007F370B">
        <w:t xml:space="preserve">enstaka </w:t>
      </w:r>
      <w:r w:rsidR="00CD4901">
        <w:t>tillfälle.</w:t>
      </w:r>
    </w:p>
    <w:p w:rsidR="00FB0DE2" w:rsidRDefault="00FB0DE2" w:rsidP="00CD4901">
      <w:pPr>
        <w:pStyle w:val="Liststycke"/>
        <w:ind w:left="0"/>
      </w:pPr>
    </w:p>
    <w:p w:rsidR="00FB0DE2" w:rsidRDefault="00FB0DE2" w:rsidP="00CD4901">
      <w:pPr>
        <w:pStyle w:val="Liststycke"/>
        <w:ind w:left="0"/>
      </w:pPr>
      <w:r>
        <w:t>Syftet med det specifika träningsprogrammet är att säkerställa personens kunskap och förståelse</w:t>
      </w:r>
      <w:r w:rsidR="00D123A6">
        <w:t xml:space="preserve"> hur reglerna tillämpas</w:t>
      </w:r>
      <w:r>
        <w:t xml:space="preserve"> (</w:t>
      </w:r>
      <w:r w:rsidRPr="00FB0DE2">
        <w:rPr>
          <w:i/>
        </w:rPr>
        <w:t>regler vs omsättning till praktisk verksamhet</w:t>
      </w:r>
      <w:r>
        <w:t xml:space="preserve">). </w:t>
      </w:r>
    </w:p>
    <w:p w:rsidR="00FB0DE2" w:rsidRDefault="00FB0DE2" w:rsidP="00CD4901">
      <w:pPr>
        <w:pStyle w:val="Liststycke"/>
        <w:ind w:left="0"/>
      </w:pPr>
    </w:p>
    <w:p w:rsidR="008C3E62" w:rsidRDefault="008C3E62" w:rsidP="00CD4901">
      <w:pPr>
        <w:pStyle w:val="Liststycke"/>
        <w:ind w:left="0"/>
      </w:pPr>
    </w:p>
    <w:p w:rsidR="008C3E62" w:rsidRDefault="008C3E62" w:rsidP="00CD4901">
      <w:pPr>
        <w:pStyle w:val="Liststycke"/>
        <w:ind w:left="0"/>
        <w:rPr>
          <w:b/>
        </w:rPr>
      </w:pPr>
      <w:r w:rsidRPr="008C3E62">
        <w:rPr>
          <w:b/>
        </w:rPr>
        <w:t>Utveckling</w:t>
      </w:r>
      <w:r>
        <w:rPr>
          <w:b/>
        </w:rPr>
        <w:t xml:space="preserve"> av träningsprogrammet</w:t>
      </w:r>
    </w:p>
    <w:p w:rsidR="008C3E62" w:rsidRPr="008C3E62" w:rsidRDefault="008C3E62" w:rsidP="00CD4901">
      <w:pPr>
        <w:pStyle w:val="Liststycke"/>
        <w:ind w:left="0"/>
        <w:rPr>
          <w:b/>
        </w:rPr>
      </w:pPr>
    </w:p>
    <w:p w:rsidR="00FB0DE2" w:rsidRDefault="007F370B" w:rsidP="00CD4901">
      <w:pPr>
        <w:pStyle w:val="Liststycke"/>
        <w:ind w:left="0"/>
      </w:pPr>
      <w:r>
        <w:t>Träningen</w:t>
      </w:r>
      <w:r w:rsidR="00FB0DE2">
        <w:t xml:space="preserve"> </w:t>
      </w:r>
      <w:r w:rsidR="00BC3611">
        <w:t xml:space="preserve">ska vara </w:t>
      </w:r>
      <w:r w:rsidR="00FB0DE2" w:rsidRPr="009B68E6">
        <w:rPr>
          <w:b/>
        </w:rPr>
        <w:t>specifikt</w:t>
      </w:r>
      <w:r w:rsidR="00BC3611">
        <w:rPr>
          <w:b/>
        </w:rPr>
        <w:t xml:space="preserve"> </w:t>
      </w:r>
      <w:r w:rsidR="00BC3611" w:rsidRPr="00BC3611">
        <w:t>(anpassat)</w:t>
      </w:r>
      <w:r w:rsidR="00FB0DE2">
        <w:t xml:space="preserve"> för respektive </w:t>
      </w:r>
      <w:r w:rsidR="00BC3611">
        <w:t xml:space="preserve">person och </w:t>
      </w:r>
      <w:r w:rsidR="00FB0DE2">
        <w:t>organisation.</w:t>
      </w:r>
    </w:p>
    <w:p w:rsidR="008C3E62" w:rsidRDefault="008C3E62" w:rsidP="00CD4901">
      <w:pPr>
        <w:pStyle w:val="Liststycke"/>
        <w:ind w:left="0"/>
      </w:pPr>
    </w:p>
    <w:p w:rsidR="008C3E62" w:rsidRDefault="008C3E62" w:rsidP="008C3E62">
      <w:pPr>
        <w:pStyle w:val="Liststycke"/>
        <w:numPr>
          <w:ilvl w:val="0"/>
          <w:numId w:val="29"/>
        </w:numPr>
      </w:pPr>
      <w:r>
        <w:t xml:space="preserve">Vid utveckling av träningsprogrammet ska avsnitt 3.1 </w:t>
      </w:r>
      <w:r w:rsidRPr="003675BF">
        <w:rPr>
          <w:b/>
        </w:rPr>
        <w:t>och</w:t>
      </w:r>
      <w:r>
        <w:t xml:space="preserve"> 3.2 utvärderas för individen beroende på tidigare erfarenhet kunskap.</w:t>
      </w:r>
      <w:r w:rsidR="003675BF">
        <w:t xml:space="preserve"> </w:t>
      </w:r>
    </w:p>
    <w:p w:rsidR="008C3E62" w:rsidRDefault="008C3E62" w:rsidP="00CD4901">
      <w:pPr>
        <w:pStyle w:val="Liststycke"/>
        <w:ind w:left="0"/>
      </w:pPr>
    </w:p>
    <w:p w:rsidR="008C3E62" w:rsidRDefault="008C3E62" w:rsidP="008C3E62">
      <w:pPr>
        <w:pStyle w:val="Liststycke"/>
        <w:numPr>
          <w:ilvl w:val="0"/>
          <w:numId w:val="29"/>
        </w:numPr>
      </w:pPr>
      <w:r>
        <w:t>Efter utvärderingen kan sedan ett specifikt anpassat träningsprogram utvecklas</w:t>
      </w:r>
      <w:r w:rsidR="00D60834">
        <w:t xml:space="preserve"> inklusive uppskattad tid som behövs för genomförandet</w:t>
      </w:r>
      <w:r>
        <w:t>.</w:t>
      </w:r>
    </w:p>
    <w:p w:rsidR="00CD4901" w:rsidRDefault="00CD4901" w:rsidP="00E475B3"/>
    <w:p w:rsidR="00E475B3" w:rsidRDefault="00E475B3" w:rsidP="000760B4"/>
    <w:p w:rsidR="00040D8F" w:rsidRPr="00EB3CC8" w:rsidRDefault="00040D8F" w:rsidP="000760B4">
      <w:pPr>
        <w:rPr>
          <w:b/>
        </w:rPr>
      </w:pPr>
      <w:r w:rsidRPr="00EB3CC8">
        <w:rPr>
          <w:b/>
        </w:rPr>
        <w:t>OBS:</w:t>
      </w:r>
    </w:p>
    <w:p w:rsidR="00040D8F" w:rsidRPr="00EB3CC8" w:rsidRDefault="00040D8F" w:rsidP="000760B4">
      <w:pPr>
        <w:pStyle w:val="Liststycke"/>
        <w:numPr>
          <w:ilvl w:val="0"/>
          <w:numId w:val="32"/>
        </w:numPr>
        <w:rPr>
          <w:i/>
        </w:rPr>
      </w:pPr>
      <w:r w:rsidRPr="00EB3CC8">
        <w:t xml:space="preserve">Denna träning är </w:t>
      </w:r>
      <w:r w:rsidRPr="00EB3CC8">
        <w:rPr>
          <w:b/>
        </w:rPr>
        <w:t>utöver</w:t>
      </w:r>
      <w:r w:rsidRPr="00EB3CC8">
        <w:t xml:space="preserve"> det som anges i övriga </w:t>
      </w:r>
      <w:r w:rsidR="00E12E47" w:rsidRPr="00EB3CC8">
        <w:t>avsnitt</w:t>
      </w:r>
      <w:r w:rsidRPr="00EB3CC8">
        <w:t xml:space="preserve"> i </w:t>
      </w:r>
      <w:r w:rsidR="000760B4" w:rsidRPr="00EB3CC8">
        <w:t xml:space="preserve">respektive </w:t>
      </w:r>
      <w:r w:rsidR="00D907B2">
        <w:rPr>
          <w:i/>
          <w:lang w:val="en-GB"/>
        </w:rPr>
        <w:t>AMC1 CAMO.A.305(c)</w:t>
      </w:r>
      <w:r w:rsidR="00BC6C3F">
        <w:rPr>
          <w:i/>
          <w:lang w:val="en-GB"/>
        </w:rPr>
        <w:t xml:space="preserve">, </w:t>
      </w:r>
      <w:proofErr w:type="spellStart"/>
      <w:r w:rsidR="00BC6C3F">
        <w:rPr>
          <w:i/>
          <w:lang w:val="en-GB"/>
        </w:rPr>
        <w:t>pkt</w:t>
      </w:r>
      <w:proofErr w:type="spellEnd"/>
      <w:r w:rsidR="00BC6C3F">
        <w:rPr>
          <w:i/>
          <w:lang w:val="en-GB"/>
        </w:rPr>
        <w:t xml:space="preserve"> </w:t>
      </w:r>
      <w:r w:rsidR="00D907B2" w:rsidRPr="00D907B2">
        <w:rPr>
          <w:b/>
          <w:i/>
          <w:lang w:val="en-GB"/>
        </w:rPr>
        <w:t>(a-</w:t>
      </w:r>
      <w:proofErr w:type="spellStart"/>
      <w:r w:rsidR="00D907B2" w:rsidRPr="00D907B2">
        <w:rPr>
          <w:b/>
          <w:i/>
          <w:lang w:val="en-GB"/>
        </w:rPr>
        <w:t>i</w:t>
      </w:r>
      <w:proofErr w:type="spellEnd"/>
      <w:r w:rsidR="00D907B2" w:rsidRPr="00D907B2">
        <w:rPr>
          <w:b/>
          <w:i/>
          <w:lang w:val="en-GB"/>
        </w:rPr>
        <w:t>)</w:t>
      </w:r>
      <w:r w:rsidR="00D907B2">
        <w:rPr>
          <w:i/>
          <w:lang w:val="en-GB"/>
        </w:rPr>
        <w:t xml:space="preserve"> </w:t>
      </w:r>
      <w:proofErr w:type="spellStart"/>
      <w:r w:rsidR="00E12E47" w:rsidRPr="00EB3CC8">
        <w:rPr>
          <w:lang w:val="en-GB"/>
        </w:rPr>
        <w:t>och</w:t>
      </w:r>
      <w:proofErr w:type="spellEnd"/>
      <w:r w:rsidRPr="00EB3CC8">
        <w:rPr>
          <w:i/>
          <w:lang w:val="en-GB"/>
        </w:rPr>
        <w:t xml:space="preserve"> AMC1 145.A.30(cc)</w:t>
      </w:r>
      <w:r w:rsidR="00BC6C3F">
        <w:rPr>
          <w:i/>
          <w:lang w:val="en-GB"/>
        </w:rPr>
        <w:t xml:space="preserve"> </w:t>
      </w:r>
      <w:proofErr w:type="spellStart"/>
      <w:r w:rsidR="00BC6C3F">
        <w:rPr>
          <w:i/>
          <w:lang w:val="en-GB"/>
        </w:rPr>
        <w:t>pkt</w:t>
      </w:r>
      <w:proofErr w:type="spellEnd"/>
      <w:r w:rsidR="00BC6C3F">
        <w:rPr>
          <w:i/>
          <w:lang w:val="en-GB"/>
        </w:rPr>
        <w:t xml:space="preserve"> </w:t>
      </w:r>
      <w:r w:rsidR="00D907B2" w:rsidRPr="00D907B2">
        <w:rPr>
          <w:b/>
          <w:i/>
          <w:lang w:val="en-GB"/>
        </w:rPr>
        <w:t>(a-</w:t>
      </w:r>
      <w:proofErr w:type="spellStart"/>
      <w:r w:rsidR="00D907B2" w:rsidRPr="00D907B2">
        <w:rPr>
          <w:b/>
          <w:i/>
          <w:lang w:val="en-GB"/>
        </w:rPr>
        <w:t>i</w:t>
      </w:r>
      <w:proofErr w:type="spellEnd"/>
      <w:r w:rsidR="00D907B2" w:rsidRPr="00D907B2">
        <w:rPr>
          <w:b/>
          <w:i/>
          <w:lang w:val="en-GB"/>
        </w:rPr>
        <w:t>)</w:t>
      </w:r>
      <w:r w:rsidR="00D907B2">
        <w:rPr>
          <w:i/>
          <w:lang w:val="en-GB"/>
        </w:rPr>
        <w:t>.</w:t>
      </w:r>
    </w:p>
    <w:p w:rsidR="00040D8F" w:rsidRPr="00EB3CC8" w:rsidRDefault="00040D8F" w:rsidP="000760B4"/>
    <w:p w:rsidR="00040D8F" w:rsidRPr="00EB3CC8" w:rsidRDefault="00040D8F" w:rsidP="000760B4">
      <w:pPr>
        <w:pStyle w:val="Liststycke"/>
        <w:numPr>
          <w:ilvl w:val="0"/>
          <w:numId w:val="32"/>
        </w:numPr>
      </w:pPr>
      <w:r w:rsidRPr="00EB3CC8">
        <w:t xml:space="preserve">Angående specificerade kunskaper i regler som Del-M, -ML, -145, -66, -CAMO, </w:t>
      </w:r>
      <w:r w:rsidR="000760B4" w:rsidRPr="00EB3CC8">
        <w:t xml:space="preserve">-21 </w:t>
      </w:r>
      <w:proofErr w:type="spellStart"/>
      <w:r w:rsidR="000760B4" w:rsidRPr="00EB3CC8">
        <w:t>etc</w:t>
      </w:r>
      <w:proofErr w:type="spellEnd"/>
      <w:r w:rsidR="000760B4" w:rsidRPr="00EB3CC8">
        <w:t xml:space="preserve"> är redan angivet </w:t>
      </w:r>
      <w:r w:rsidRPr="00EB3CC8">
        <w:t>i</w:t>
      </w:r>
      <w:r w:rsidR="000760B4" w:rsidRPr="00EB3CC8">
        <w:t>:</w:t>
      </w:r>
      <w:r w:rsidRPr="00EB3CC8">
        <w:t xml:space="preserve"> </w:t>
      </w:r>
    </w:p>
    <w:p w:rsidR="00040D8F" w:rsidRPr="00CC4EAC" w:rsidRDefault="00E12E47" w:rsidP="000760B4">
      <w:pPr>
        <w:pStyle w:val="Liststycke"/>
        <w:numPr>
          <w:ilvl w:val="1"/>
          <w:numId w:val="31"/>
        </w:numPr>
        <w:rPr>
          <w:i/>
        </w:rPr>
      </w:pPr>
      <w:r w:rsidRPr="00CC4EAC">
        <w:rPr>
          <w:i/>
        </w:rPr>
        <w:t>AMC1 CAMO.A.305(c)</w:t>
      </w:r>
      <w:r w:rsidR="00BC6C3F" w:rsidRPr="00CC4EAC">
        <w:rPr>
          <w:i/>
        </w:rPr>
        <w:t xml:space="preserve">, pkt </w:t>
      </w:r>
      <w:r w:rsidRPr="00CC4EAC">
        <w:rPr>
          <w:b/>
          <w:i/>
        </w:rPr>
        <w:t>(b) &amp; (i)</w:t>
      </w:r>
    </w:p>
    <w:p w:rsidR="00040D8F" w:rsidRPr="00CC4EAC" w:rsidRDefault="00040D8F" w:rsidP="000760B4">
      <w:pPr>
        <w:pStyle w:val="Liststycke"/>
        <w:numPr>
          <w:ilvl w:val="1"/>
          <w:numId w:val="31"/>
        </w:numPr>
        <w:rPr>
          <w:i/>
        </w:rPr>
      </w:pPr>
      <w:r w:rsidRPr="00CC4EAC">
        <w:rPr>
          <w:i/>
        </w:rPr>
        <w:t>AM</w:t>
      </w:r>
      <w:r w:rsidRPr="00CC4EAC">
        <w:rPr>
          <w:i/>
          <w:lang w:val="en-GB"/>
        </w:rPr>
        <w:t>C1 145.A.30(cc)</w:t>
      </w:r>
      <w:r w:rsidR="00BC6C3F" w:rsidRPr="00CC4EAC">
        <w:rPr>
          <w:i/>
          <w:lang w:val="en-GB"/>
        </w:rPr>
        <w:t xml:space="preserve">, </w:t>
      </w:r>
      <w:proofErr w:type="spellStart"/>
      <w:r w:rsidR="00BC6C3F" w:rsidRPr="00CC4EAC">
        <w:rPr>
          <w:i/>
          <w:lang w:val="en-GB"/>
        </w:rPr>
        <w:t>pkt</w:t>
      </w:r>
      <w:proofErr w:type="spellEnd"/>
      <w:r w:rsidR="00BC6C3F" w:rsidRPr="00CC4EAC">
        <w:rPr>
          <w:i/>
          <w:lang w:val="en-GB"/>
        </w:rPr>
        <w:t xml:space="preserve"> </w:t>
      </w:r>
      <w:r w:rsidR="000760B4" w:rsidRPr="00CC4EAC">
        <w:rPr>
          <w:b/>
          <w:i/>
          <w:lang w:val="en-GB"/>
        </w:rPr>
        <w:t>(h)</w:t>
      </w:r>
    </w:p>
    <w:p w:rsidR="00E475B3" w:rsidRDefault="00E475B3" w:rsidP="000760B4"/>
    <w:p w:rsidR="00287CA5" w:rsidRDefault="00287CA5">
      <w:pPr>
        <w:spacing w:after="160" w:line="259" w:lineRule="auto"/>
      </w:pPr>
      <w:r>
        <w:br w:type="page"/>
      </w:r>
    </w:p>
    <w:p w:rsidR="004165FB" w:rsidRDefault="004165FB" w:rsidP="0090016D"/>
    <w:p w:rsidR="00357E71" w:rsidRDefault="00F22381" w:rsidP="004165FB">
      <w:r>
        <w:rPr>
          <w:rStyle w:val="Rubrik2Char"/>
          <w:rFonts w:eastAsiaTheme="minorHAnsi"/>
          <w:sz w:val="32"/>
        </w:rPr>
        <w:t>3.1-</w:t>
      </w:r>
      <w:r w:rsidR="00CD4901">
        <w:rPr>
          <w:rStyle w:val="Rubrik2Char"/>
          <w:rFonts w:eastAsiaTheme="minorHAnsi"/>
          <w:sz w:val="32"/>
        </w:rPr>
        <w:t xml:space="preserve">Innehåll - </w:t>
      </w:r>
      <w:r w:rsidR="004B5D7D" w:rsidRPr="00CD4901">
        <w:rPr>
          <w:rStyle w:val="Rubrik2Char"/>
          <w:rFonts w:eastAsiaTheme="minorHAnsi"/>
          <w:sz w:val="32"/>
        </w:rPr>
        <w:t>Tillfredställande förståelse av k</w:t>
      </w:r>
      <w:r w:rsidR="004165FB" w:rsidRPr="00CD4901">
        <w:rPr>
          <w:rStyle w:val="Rubrik2Char"/>
          <w:rFonts w:eastAsiaTheme="minorHAnsi"/>
          <w:sz w:val="32"/>
        </w:rPr>
        <w:t xml:space="preserve">onceptet och principerna för fortsatt luftvärdighet </w:t>
      </w:r>
      <w:r w:rsidR="00357E71" w:rsidRPr="00797CB2">
        <w:rPr>
          <w:rStyle w:val="Rubrik2Char"/>
          <w:rFonts w:eastAsiaTheme="minorHAnsi"/>
        </w:rPr>
        <w:br/>
      </w:r>
      <w:r w:rsidR="00357E71" w:rsidRPr="004B5D7D">
        <w:rPr>
          <w:i/>
        </w:rPr>
        <w:t>(</w:t>
      </w:r>
      <w:r w:rsidR="004B5D7D" w:rsidRPr="004B5D7D">
        <w:rPr>
          <w:i/>
          <w:lang w:val="en-GB"/>
        </w:rPr>
        <w:t>adequate understanding of c</w:t>
      </w:r>
      <w:proofErr w:type="spellStart"/>
      <w:r w:rsidR="00357E71" w:rsidRPr="004B5D7D">
        <w:rPr>
          <w:i/>
        </w:rPr>
        <w:t>on</w:t>
      </w:r>
      <w:r w:rsidR="00357E71" w:rsidRPr="0062466A">
        <w:rPr>
          <w:i/>
        </w:rPr>
        <w:t>tinuing</w:t>
      </w:r>
      <w:proofErr w:type="spellEnd"/>
      <w:r w:rsidR="00357E71" w:rsidRPr="0062466A">
        <w:rPr>
          <w:i/>
        </w:rPr>
        <w:t xml:space="preserve"> </w:t>
      </w:r>
      <w:proofErr w:type="spellStart"/>
      <w:r w:rsidR="00357E71" w:rsidRPr="0062466A">
        <w:rPr>
          <w:i/>
        </w:rPr>
        <w:t>airworthiness</w:t>
      </w:r>
      <w:proofErr w:type="spellEnd"/>
      <w:r w:rsidR="00357E71" w:rsidRPr="0062466A">
        <w:rPr>
          <w:i/>
        </w:rPr>
        <w:t xml:space="preserve"> </w:t>
      </w:r>
      <w:proofErr w:type="spellStart"/>
      <w:r w:rsidR="00357E71" w:rsidRPr="0062466A">
        <w:rPr>
          <w:i/>
        </w:rPr>
        <w:t>concepts</w:t>
      </w:r>
      <w:proofErr w:type="spellEnd"/>
      <w:r w:rsidR="00357E71">
        <w:rPr>
          <w:i/>
        </w:rPr>
        <w:t xml:space="preserve"> and </w:t>
      </w:r>
      <w:proofErr w:type="spellStart"/>
      <w:r w:rsidR="00357E71">
        <w:rPr>
          <w:i/>
        </w:rPr>
        <w:t>principles</w:t>
      </w:r>
      <w:proofErr w:type="spellEnd"/>
      <w:r w:rsidR="00357E71" w:rsidRPr="0062466A">
        <w:rPr>
          <w:i/>
        </w:rPr>
        <w:t>)</w:t>
      </w:r>
    </w:p>
    <w:p w:rsidR="004165FB" w:rsidRDefault="004165FB" w:rsidP="004165FB">
      <w:pPr>
        <w:pStyle w:val="Liststycke"/>
        <w:ind w:left="0"/>
      </w:pPr>
    </w:p>
    <w:p w:rsidR="004165FB" w:rsidRPr="00BC3611" w:rsidRDefault="00BC3611" w:rsidP="00287CA5">
      <w:pPr>
        <w:pStyle w:val="Rubrik3"/>
        <w:rPr>
          <w:b/>
          <w:sz w:val="28"/>
        </w:rPr>
      </w:pPr>
      <w:r w:rsidRPr="00BC3611">
        <w:rPr>
          <w:b/>
          <w:sz w:val="28"/>
        </w:rPr>
        <w:t>G</w:t>
      </w:r>
      <w:r w:rsidR="004165FB" w:rsidRPr="00BC3611">
        <w:rPr>
          <w:b/>
          <w:sz w:val="28"/>
        </w:rPr>
        <w:t>enomgång</w:t>
      </w:r>
      <w:r w:rsidR="00503D99">
        <w:rPr>
          <w:b/>
          <w:sz w:val="28"/>
        </w:rPr>
        <w:t xml:space="preserve"> av</w:t>
      </w:r>
      <w:r w:rsidR="004165FB" w:rsidRPr="00BC3611">
        <w:rPr>
          <w:b/>
          <w:sz w:val="28"/>
        </w:rPr>
        <w:t>:</w:t>
      </w:r>
    </w:p>
    <w:p w:rsidR="00C02382" w:rsidRDefault="00C02382" w:rsidP="004165FB"/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951"/>
        <w:gridCol w:w="45"/>
        <w:gridCol w:w="6071"/>
      </w:tblGrid>
      <w:tr w:rsidR="008C3E62" w:rsidRPr="00F441A0" w:rsidTr="00C02382">
        <w:trPr>
          <w:tblHeader/>
        </w:trPr>
        <w:tc>
          <w:tcPr>
            <w:tcW w:w="2951" w:type="dxa"/>
            <w:shd w:val="clear" w:color="auto" w:fill="D9D9D9" w:themeFill="background1" w:themeFillShade="D9"/>
            <w:vAlign w:val="center"/>
          </w:tcPr>
          <w:p w:rsidR="008C3E62" w:rsidRPr="00F441A0" w:rsidRDefault="008C3E62" w:rsidP="005D3550">
            <w:pPr>
              <w:jc w:val="center"/>
              <w:rPr>
                <w:b/>
              </w:rPr>
            </w:pPr>
            <w:r w:rsidRPr="00F441A0">
              <w:rPr>
                <w:b/>
              </w:rPr>
              <w:t>Område</w:t>
            </w:r>
          </w:p>
        </w:tc>
        <w:tc>
          <w:tcPr>
            <w:tcW w:w="6116" w:type="dxa"/>
            <w:gridSpan w:val="2"/>
            <w:shd w:val="clear" w:color="auto" w:fill="D9D9D9" w:themeFill="background1" w:themeFillShade="D9"/>
            <w:vAlign w:val="center"/>
          </w:tcPr>
          <w:p w:rsidR="008C3E62" w:rsidRPr="00F441A0" w:rsidRDefault="008C3E62" w:rsidP="005D3550">
            <w:pPr>
              <w:jc w:val="center"/>
              <w:rPr>
                <w:b/>
              </w:rPr>
            </w:pPr>
            <w:r w:rsidRPr="00F441A0">
              <w:rPr>
                <w:b/>
              </w:rPr>
              <w:t>Beskrivning</w:t>
            </w:r>
          </w:p>
        </w:tc>
      </w:tr>
      <w:tr w:rsidR="008C3E62" w:rsidRPr="00F441A0" w:rsidTr="00C02382">
        <w:tc>
          <w:tcPr>
            <w:tcW w:w="2951" w:type="dxa"/>
            <w:shd w:val="clear" w:color="auto" w:fill="auto"/>
          </w:tcPr>
          <w:p w:rsidR="008C3E62" w:rsidRPr="00BC3611" w:rsidRDefault="008C3E62" w:rsidP="00406D9D">
            <w:r>
              <w:t>K</w:t>
            </w:r>
            <w:r w:rsidRPr="00BC3611">
              <w:t>onceptet och principerna för fortsatt luftvärdighet</w:t>
            </w:r>
          </w:p>
        </w:tc>
        <w:tc>
          <w:tcPr>
            <w:tcW w:w="6116" w:type="dxa"/>
            <w:gridSpan w:val="2"/>
            <w:shd w:val="clear" w:color="auto" w:fill="auto"/>
          </w:tcPr>
          <w:p w:rsidR="008C3E62" w:rsidRPr="00406D9D" w:rsidRDefault="008C3E62" w:rsidP="00406D9D">
            <w:r w:rsidRPr="00406D9D">
              <w:t>Att bibehålla giltigheten för granskningsbeviset genom:</w:t>
            </w:r>
          </w:p>
          <w:p w:rsidR="008C3E62" w:rsidRPr="00406D9D" w:rsidRDefault="008C3E62" w:rsidP="00406D9D">
            <w:pPr>
              <w:pStyle w:val="Liststycke"/>
              <w:numPr>
                <w:ilvl w:val="0"/>
                <w:numId w:val="26"/>
              </w:numPr>
            </w:pPr>
            <w:r w:rsidRPr="00406D9D">
              <w:t>Hantering av arbetsuppgifter avseende fortsatt luftvärdighet (M.A.301) och</w:t>
            </w:r>
          </w:p>
          <w:p w:rsidR="008C3E62" w:rsidRPr="00406D9D" w:rsidRDefault="008C3E62" w:rsidP="00406D9D">
            <w:pPr>
              <w:pStyle w:val="Liststycke"/>
              <w:numPr>
                <w:ilvl w:val="0"/>
                <w:numId w:val="26"/>
              </w:numPr>
            </w:pPr>
            <w:r w:rsidRPr="00406D9D">
              <w:t>Underhåll</w:t>
            </w:r>
          </w:p>
          <w:p w:rsidR="008C3E62" w:rsidRDefault="008C3E62" w:rsidP="00406D9D"/>
          <w:p w:rsidR="008C3E62" w:rsidRPr="00406D9D" w:rsidRDefault="008C3E62" w:rsidP="00406D9D">
            <w:r w:rsidRPr="00406D9D">
              <w:t>Förnyelse av granskningsbeviset genom:</w:t>
            </w:r>
          </w:p>
          <w:p w:rsidR="008C3E62" w:rsidRPr="00406D9D" w:rsidRDefault="008C3E62" w:rsidP="00406D9D">
            <w:pPr>
              <w:pStyle w:val="Liststycke"/>
              <w:numPr>
                <w:ilvl w:val="0"/>
                <w:numId w:val="27"/>
              </w:numPr>
            </w:pPr>
            <w:r w:rsidRPr="00406D9D">
              <w:t>Luftvärdighetsgranskning</w:t>
            </w:r>
            <w:r>
              <w:t xml:space="preserve"> (förlängning)</w:t>
            </w:r>
          </w:p>
          <w:p w:rsidR="008C3E62" w:rsidRPr="00406D9D" w:rsidRDefault="008C3E62" w:rsidP="00406D9D"/>
        </w:tc>
      </w:tr>
      <w:tr w:rsidR="008C3E62" w:rsidTr="00C02382">
        <w:tc>
          <w:tcPr>
            <w:tcW w:w="2951" w:type="dxa"/>
          </w:tcPr>
          <w:p w:rsidR="008C3E62" w:rsidRPr="005D3550" w:rsidRDefault="008C3E62" w:rsidP="00406D9D">
            <w:pPr>
              <w:rPr>
                <w:lang w:val="en-GB"/>
              </w:rPr>
            </w:pPr>
            <w:r w:rsidRPr="00406D9D">
              <w:t>Hantering av arbetsuppgifter avseende fortsatt luftvärdighet</w:t>
            </w:r>
            <w:r w:rsidRPr="005D3550">
              <w:rPr>
                <w:lang w:val="en-GB"/>
              </w:rPr>
              <w:t xml:space="preserve"> </w:t>
            </w:r>
            <w:r w:rsidRPr="00232BD6">
              <w:rPr>
                <w:i/>
                <w:lang w:val="en-GB"/>
              </w:rPr>
              <w:t>vs</w:t>
            </w:r>
            <w:r w:rsidRPr="005D3550">
              <w:rPr>
                <w:lang w:val="en-GB"/>
              </w:rPr>
              <w:t xml:space="preserve"> </w:t>
            </w:r>
            <w:proofErr w:type="spellStart"/>
            <w:r w:rsidRPr="005D3550">
              <w:rPr>
                <w:lang w:val="en-GB"/>
              </w:rPr>
              <w:t>underhåll</w:t>
            </w:r>
            <w:proofErr w:type="spellEnd"/>
          </w:p>
          <w:p w:rsidR="008C3E62" w:rsidRDefault="008C3E62" w:rsidP="00406D9D"/>
        </w:tc>
        <w:tc>
          <w:tcPr>
            <w:tcW w:w="6116" w:type="dxa"/>
            <w:gridSpan w:val="2"/>
          </w:tcPr>
          <w:p w:rsidR="008C3E62" w:rsidRDefault="008C3E62" w:rsidP="00406D9D">
            <w:r>
              <w:t>Grunderna (Skillnaden)</w:t>
            </w:r>
          </w:p>
        </w:tc>
      </w:tr>
      <w:tr w:rsidR="008C3E62" w:rsidTr="00C02382">
        <w:tc>
          <w:tcPr>
            <w:tcW w:w="2951" w:type="dxa"/>
          </w:tcPr>
          <w:p w:rsidR="008C3E62" w:rsidRDefault="008C3E62" w:rsidP="00406D9D">
            <w:r w:rsidRPr="00287CA5">
              <w:t>M.A.201</w:t>
            </w:r>
          </w:p>
          <w:p w:rsidR="008C3E62" w:rsidRPr="00232BD6" w:rsidRDefault="008C3E62" w:rsidP="00406D9D">
            <w:pPr>
              <w:rPr>
                <w:i/>
              </w:rPr>
            </w:pPr>
            <w:r w:rsidRPr="00232BD6">
              <w:rPr>
                <w:i/>
              </w:rPr>
              <w:t>(ML.A.201)</w:t>
            </w:r>
          </w:p>
        </w:tc>
        <w:tc>
          <w:tcPr>
            <w:tcW w:w="6116" w:type="dxa"/>
            <w:gridSpan w:val="2"/>
          </w:tcPr>
          <w:p w:rsidR="008C3E62" w:rsidRDefault="008C3E62" w:rsidP="00406D9D">
            <w:pPr>
              <w:pStyle w:val="Liststycke"/>
              <w:numPr>
                <w:ilvl w:val="0"/>
                <w:numId w:val="17"/>
              </w:numPr>
            </w:pPr>
            <w:r>
              <w:t>Ansvar</w:t>
            </w:r>
          </w:p>
          <w:p w:rsidR="008C3E62" w:rsidRDefault="008C3E62" w:rsidP="00406D9D">
            <w:pPr>
              <w:pStyle w:val="Liststycke"/>
              <w:numPr>
                <w:ilvl w:val="0"/>
                <w:numId w:val="17"/>
              </w:numPr>
            </w:pPr>
            <w:r>
              <w:t>Krav av hantering för luftvärdighetsuppgifterna vs underhåll beroende på verksamhet</w:t>
            </w:r>
          </w:p>
          <w:p w:rsidR="008C3E62" w:rsidRDefault="008C3E62" w:rsidP="00406D9D"/>
        </w:tc>
      </w:tr>
      <w:tr w:rsidR="00F7226F" w:rsidTr="00C02382">
        <w:tc>
          <w:tcPr>
            <w:tcW w:w="2951" w:type="dxa"/>
          </w:tcPr>
          <w:p w:rsidR="00F7226F" w:rsidRDefault="00F7226F" w:rsidP="00F7226F">
            <w:r>
              <w:t>Tillägg I (Del-M/ML)</w:t>
            </w:r>
          </w:p>
          <w:p w:rsidR="00F7226F" w:rsidRDefault="00F7226F" w:rsidP="00F7226F">
            <w:r>
              <w:t>Avtal om ansvar för fortsatt luftvärdighet</w:t>
            </w:r>
          </w:p>
          <w:p w:rsidR="00F7226F" w:rsidRDefault="00F7226F" w:rsidP="00F7226F">
            <w:pPr>
              <w:rPr>
                <w:i/>
                <w:lang w:val="en-GB"/>
              </w:rPr>
            </w:pPr>
            <w:r w:rsidRPr="00287CA5">
              <w:rPr>
                <w:i/>
                <w:lang w:val="en-GB"/>
              </w:rPr>
              <w:t xml:space="preserve">(om </w:t>
            </w:r>
            <w:proofErr w:type="spellStart"/>
            <w:r w:rsidRPr="00287CA5">
              <w:rPr>
                <w:i/>
                <w:lang w:val="en-GB"/>
              </w:rPr>
              <w:t>tillämpligt</w:t>
            </w:r>
            <w:proofErr w:type="spellEnd"/>
            <w:r w:rsidRPr="00287CA5">
              <w:rPr>
                <w:i/>
                <w:lang w:val="en-GB"/>
              </w:rPr>
              <w:t>)</w:t>
            </w:r>
          </w:p>
          <w:p w:rsidR="00F7226F" w:rsidRPr="00287CA5" w:rsidRDefault="00F7226F" w:rsidP="00F7226F"/>
        </w:tc>
        <w:tc>
          <w:tcPr>
            <w:tcW w:w="6116" w:type="dxa"/>
            <w:gridSpan w:val="2"/>
          </w:tcPr>
          <w:p w:rsidR="00F7226F" w:rsidRDefault="00F7226F" w:rsidP="00F7226F">
            <w:pPr>
              <w:pStyle w:val="Liststycke"/>
              <w:numPr>
                <w:ilvl w:val="0"/>
                <w:numId w:val="17"/>
              </w:numPr>
            </w:pPr>
            <w:r>
              <w:t>Ansvar och skyldigheter</w:t>
            </w:r>
          </w:p>
        </w:tc>
      </w:tr>
      <w:tr w:rsidR="008C3E62" w:rsidTr="00C02382">
        <w:tc>
          <w:tcPr>
            <w:tcW w:w="2951" w:type="dxa"/>
          </w:tcPr>
          <w:p w:rsidR="008C3E62" w:rsidRDefault="008C3E62" w:rsidP="00406D9D">
            <w:r w:rsidRPr="00287CA5">
              <w:t>Del-M/ML kapitel C</w:t>
            </w:r>
          </w:p>
          <w:p w:rsidR="008C3E62" w:rsidRDefault="008C3E62" w:rsidP="00406D9D"/>
          <w:p w:rsidR="008C3E62" w:rsidRPr="00287CA5" w:rsidRDefault="008C3E62" w:rsidP="00406D9D"/>
        </w:tc>
        <w:tc>
          <w:tcPr>
            <w:tcW w:w="6116" w:type="dxa"/>
            <w:gridSpan w:val="2"/>
          </w:tcPr>
          <w:p w:rsidR="008C3E62" w:rsidRPr="002F7579" w:rsidRDefault="008C3E62" w:rsidP="00406D9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Grundläggande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genomgång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av</w:t>
            </w:r>
            <w:proofErr w:type="spellEnd"/>
            <w:r>
              <w:rPr>
                <w:lang w:val="en-GB"/>
              </w:rPr>
              <w:t>:</w:t>
            </w:r>
          </w:p>
          <w:p w:rsidR="008C3E62" w:rsidRDefault="008C3E62" w:rsidP="00406D9D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r w:rsidRPr="00287CA5">
              <w:rPr>
                <w:lang w:val="en-GB"/>
              </w:rPr>
              <w:t>M.A.301/302/303/304/305/306/307</w:t>
            </w:r>
          </w:p>
          <w:p w:rsidR="008C3E62" w:rsidRPr="00287CA5" w:rsidRDefault="008C3E62" w:rsidP="00406D9D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Omsättning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av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reglerna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ett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praktiskt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perspektiv</w:t>
            </w:r>
            <w:proofErr w:type="spellEnd"/>
            <w:r>
              <w:rPr>
                <w:lang w:val="en-GB"/>
              </w:rPr>
              <w:t xml:space="preserve">. </w:t>
            </w:r>
            <w:r w:rsidRPr="0087627B">
              <w:rPr>
                <w:i/>
                <w:lang w:val="en-GB"/>
              </w:rPr>
              <w:t>(</w:t>
            </w:r>
            <w:proofErr w:type="spellStart"/>
            <w:r w:rsidRPr="0087627B">
              <w:rPr>
                <w:i/>
                <w:lang w:val="en-GB"/>
              </w:rPr>
              <w:t>Verklig</w:t>
            </w:r>
            <w:proofErr w:type="spellEnd"/>
            <w:r w:rsidRPr="0087627B">
              <w:rPr>
                <w:i/>
                <w:lang w:val="en-GB"/>
              </w:rPr>
              <w:t xml:space="preserve"> </w:t>
            </w:r>
            <w:proofErr w:type="spellStart"/>
            <w:r w:rsidRPr="0087627B">
              <w:rPr>
                <w:i/>
                <w:lang w:val="en-GB"/>
              </w:rPr>
              <w:t>hantering</w:t>
            </w:r>
            <w:proofErr w:type="spellEnd"/>
            <w:r w:rsidRPr="0087627B">
              <w:rPr>
                <w:i/>
                <w:lang w:val="en-GB"/>
              </w:rPr>
              <w:t xml:space="preserve"> </w:t>
            </w:r>
            <w:proofErr w:type="spellStart"/>
            <w:r w:rsidRPr="0087627B">
              <w:rPr>
                <w:i/>
                <w:lang w:val="en-GB"/>
              </w:rPr>
              <w:t>utfrån</w:t>
            </w:r>
            <w:proofErr w:type="spellEnd"/>
            <w:r w:rsidRPr="0087627B">
              <w:rPr>
                <w:i/>
                <w:lang w:val="en-GB"/>
              </w:rPr>
              <w:t xml:space="preserve"> CAMO)</w:t>
            </w:r>
          </w:p>
          <w:p w:rsidR="008C3E62" w:rsidRDefault="008C3E62" w:rsidP="00406D9D"/>
          <w:p w:rsidR="008C3E62" w:rsidRDefault="008C3E62" w:rsidP="00406D9D">
            <w:pPr>
              <w:pStyle w:val="Liststycke"/>
              <w:numPr>
                <w:ilvl w:val="0"/>
                <w:numId w:val="16"/>
              </w:numPr>
              <w:rPr>
                <w:i/>
              </w:rPr>
            </w:pPr>
            <w:r w:rsidRPr="001C51D2">
              <w:rPr>
                <w:i/>
              </w:rPr>
              <w:t>Skillnader/likheter M vs ML om man berörs</w:t>
            </w:r>
          </w:p>
          <w:p w:rsidR="008C3E62" w:rsidRPr="00C87C0E" w:rsidRDefault="008C3E62" w:rsidP="00406D9D">
            <w:pPr>
              <w:pStyle w:val="Liststycke"/>
              <w:rPr>
                <w:i/>
              </w:rPr>
            </w:pPr>
          </w:p>
          <w:p w:rsidR="008C3E62" w:rsidRPr="001C51D2" w:rsidRDefault="008C3E62" w:rsidP="00406D9D">
            <w:pPr>
              <w:pStyle w:val="Liststycke"/>
              <w:numPr>
                <w:ilvl w:val="0"/>
                <w:numId w:val="16"/>
              </w:numPr>
              <w:rPr>
                <w:i/>
              </w:rPr>
            </w:pPr>
            <w:r>
              <w:rPr>
                <w:i/>
              </w:rPr>
              <w:t>”</w:t>
            </w:r>
            <w:proofErr w:type="spellStart"/>
            <w:r>
              <w:rPr>
                <w:i/>
              </w:rPr>
              <w:t>Mandatory</w:t>
            </w:r>
            <w:proofErr w:type="spellEnd"/>
            <w:r>
              <w:rPr>
                <w:i/>
              </w:rPr>
              <w:t>” vs ”non-</w:t>
            </w:r>
            <w:proofErr w:type="spellStart"/>
            <w:r>
              <w:rPr>
                <w:i/>
              </w:rPr>
              <w:t>mandatory</w:t>
            </w:r>
            <w:proofErr w:type="spellEnd"/>
            <w:r>
              <w:rPr>
                <w:i/>
              </w:rPr>
              <w:t>” (”</w:t>
            </w:r>
            <w:proofErr w:type="spellStart"/>
            <w:r>
              <w:rPr>
                <w:i/>
              </w:rPr>
              <w:t>recommended</w:t>
            </w:r>
            <w:proofErr w:type="spellEnd"/>
            <w:r>
              <w:rPr>
                <w:i/>
              </w:rPr>
              <w:t>”)</w:t>
            </w:r>
          </w:p>
          <w:p w:rsidR="008C3E62" w:rsidRDefault="008C3E62" w:rsidP="00406D9D"/>
        </w:tc>
      </w:tr>
      <w:tr w:rsidR="008C3E62" w:rsidRPr="00287CA5" w:rsidTr="00C02382">
        <w:tc>
          <w:tcPr>
            <w:tcW w:w="2996" w:type="dxa"/>
            <w:gridSpan w:val="2"/>
          </w:tcPr>
          <w:p w:rsidR="008C3E62" w:rsidRDefault="008C3E62" w:rsidP="00503D99">
            <w:r>
              <w:t>Utveckling av underhållsprogram (AMP)</w:t>
            </w:r>
          </w:p>
          <w:p w:rsidR="008C3E62" w:rsidRPr="00287CA5" w:rsidRDefault="008C3E62" w:rsidP="00503D99">
            <w:pPr>
              <w:rPr>
                <w:lang w:val="en-GB"/>
              </w:rPr>
            </w:pPr>
          </w:p>
        </w:tc>
        <w:tc>
          <w:tcPr>
            <w:tcW w:w="6071" w:type="dxa"/>
          </w:tcPr>
          <w:p w:rsidR="008C3E62" w:rsidRDefault="008C3E62" w:rsidP="00503D99">
            <w:pPr>
              <w:pStyle w:val="Liststycke"/>
              <w:numPr>
                <w:ilvl w:val="0"/>
                <w:numId w:val="11"/>
              </w:numPr>
            </w:pPr>
            <w:r>
              <w:t>Vad ett underhå</w:t>
            </w:r>
            <w:r w:rsidRPr="00287CA5">
              <w:t>llsprogram baseras på</w:t>
            </w:r>
          </w:p>
          <w:p w:rsidR="008C3E62" w:rsidRDefault="008C3E62" w:rsidP="00503D99">
            <w:pPr>
              <w:pStyle w:val="Liststycke"/>
              <w:numPr>
                <w:ilvl w:val="0"/>
                <w:numId w:val="11"/>
              </w:numPr>
            </w:pPr>
            <w:r>
              <w:t>Uppbyggnad (enligt reglerna)</w:t>
            </w:r>
          </w:p>
          <w:p w:rsidR="008C3E62" w:rsidRDefault="008C3E62" w:rsidP="00503D99">
            <w:pPr>
              <w:pStyle w:val="Liststycke"/>
              <w:numPr>
                <w:ilvl w:val="0"/>
                <w:numId w:val="11"/>
              </w:numPr>
            </w:pPr>
            <w:r>
              <w:t xml:space="preserve">Variation respektive </w:t>
            </w:r>
            <w:proofErr w:type="spellStart"/>
            <w:r>
              <w:t>escalering</w:t>
            </w:r>
            <w:proofErr w:type="spellEnd"/>
          </w:p>
          <w:p w:rsidR="008C3E62" w:rsidRDefault="008C3E62" w:rsidP="00503D99">
            <w:pPr>
              <w:pStyle w:val="Liststycke"/>
              <w:numPr>
                <w:ilvl w:val="0"/>
                <w:numId w:val="11"/>
              </w:numPr>
            </w:pPr>
            <w:proofErr w:type="spellStart"/>
            <w:r>
              <w:t>Mandatory</w:t>
            </w:r>
            <w:proofErr w:type="spellEnd"/>
            <w:r>
              <w:t xml:space="preserve"> vs non-</w:t>
            </w:r>
            <w:proofErr w:type="spellStart"/>
            <w:r>
              <w:t>mandatory</w:t>
            </w:r>
            <w:proofErr w:type="spellEnd"/>
          </w:p>
          <w:p w:rsidR="008C3E62" w:rsidRDefault="008C3E62" w:rsidP="00503D99">
            <w:pPr>
              <w:pStyle w:val="Liststycke"/>
              <w:ind w:left="360"/>
            </w:pPr>
          </w:p>
          <w:p w:rsidR="008C3E62" w:rsidRPr="001C51D2" w:rsidRDefault="008C3E62" w:rsidP="00503D99">
            <w:pPr>
              <w:pStyle w:val="Liststycke"/>
              <w:numPr>
                <w:ilvl w:val="0"/>
                <w:numId w:val="11"/>
              </w:numPr>
              <w:rPr>
                <w:i/>
              </w:rPr>
            </w:pPr>
            <w:r w:rsidRPr="001C51D2">
              <w:rPr>
                <w:i/>
              </w:rPr>
              <w:t xml:space="preserve">Kopplingen till </w:t>
            </w:r>
            <w:r>
              <w:rPr>
                <w:i/>
              </w:rPr>
              <w:t xml:space="preserve">operativa krav och </w:t>
            </w:r>
            <w:r w:rsidRPr="001C51D2">
              <w:rPr>
                <w:i/>
              </w:rPr>
              <w:t>Del-26 om man berörs</w:t>
            </w:r>
          </w:p>
          <w:p w:rsidR="008C3E62" w:rsidRDefault="008C3E62" w:rsidP="00503D99"/>
          <w:p w:rsidR="008C3E62" w:rsidRDefault="008C3E62" w:rsidP="00503D99">
            <w:r>
              <w:t>Jämföra AMP med uppföljningssystemet</w:t>
            </w:r>
          </w:p>
          <w:p w:rsidR="008C3E62" w:rsidRPr="00287CA5" w:rsidRDefault="008C3E62" w:rsidP="00503D99"/>
        </w:tc>
      </w:tr>
      <w:tr w:rsidR="008C3E62" w:rsidRPr="00287CA5" w:rsidTr="00C02382">
        <w:tc>
          <w:tcPr>
            <w:tcW w:w="2996" w:type="dxa"/>
            <w:gridSpan w:val="2"/>
          </w:tcPr>
          <w:p w:rsidR="008C3E62" w:rsidRPr="00287CA5" w:rsidRDefault="008C3E62" w:rsidP="00503D99">
            <w:pPr>
              <w:rPr>
                <w:lang w:val="en-GB"/>
              </w:rPr>
            </w:pPr>
            <w:r w:rsidRPr="00287CA5">
              <w:rPr>
                <w:lang w:val="en-GB"/>
              </w:rPr>
              <w:lastRenderedPageBreak/>
              <w:t xml:space="preserve">Reliability program </w:t>
            </w:r>
            <w:r w:rsidRPr="00287CA5">
              <w:rPr>
                <w:lang w:val="en-GB"/>
              </w:rPr>
              <w:br/>
            </w:r>
            <w:r w:rsidRPr="00287CA5">
              <w:rPr>
                <w:i/>
                <w:lang w:val="en-GB"/>
              </w:rPr>
              <w:t xml:space="preserve">(om </w:t>
            </w:r>
            <w:proofErr w:type="spellStart"/>
            <w:r w:rsidRPr="00287CA5">
              <w:rPr>
                <w:i/>
                <w:lang w:val="en-GB"/>
              </w:rPr>
              <w:t>tillämpligt</w:t>
            </w:r>
            <w:proofErr w:type="spellEnd"/>
            <w:r w:rsidRPr="00287CA5">
              <w:rPr>
                <w:i/>
                <w:lang w:val="en-GB"/>
              </w:rPr>
              <w:t>)</w:t>
            </w:r>
          </w:p>
          <w:p w:rsidR="008C3E62" w:rsidRPr="00287CA5" w:rsidRDefault="008C3E62" w:rsidP="00503D99">
            <w:pPr>
              <w:rPr>
                <w:lang w:val="en-GB"/>
              </w:rPr>
            </w:pPr>
          </w:p>
        </w:tc>
        <w:tc>
          <w:tcPr>
            <w:tcW w:w="6071" w:type="dxa"/>
          </w:tcPr>
          <w:p w:rsidR="008C3E62" w:rsidRDefault="008C3E62" w:rsidP="00503D99">
            <w:pPr>
              <w:pStyle w:val="Liststycke"/>
              <w:numPr>
                <w:ilvl w:val="0"/>
                <w:numId w:val="12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Krav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och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syfte</w:t>
            </w:r>
            <w:proofErr w:type="spellEnd"/>
          </w:p>
          <w:p w:rsidR="008C3E62" w:rsidRPr="00287CA5" w:rsidRDefault="008C3E62" w:rsidP="00503D99">
            <w:pPr>
              <w:pStyle w:val="Liststycke"/>
              <w:numPr>
                <w:ilvl w:val="0"/>
                <w:numId w:val="12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Utformning</w:t>
            </w:r>
            <w:proofErr w:type="spellEnd"/>
          </w:p>
        </w:tc>
      </w:tr>
      <w:tr w:rsidR="008C3E62" w:rsidRPr="00287CA5" w:rsidTr="00C02382">
        <w:tc>
          <w:tcPr>
            <w:tcW w:w="2996" w:type="dxa"/>
            <w:gridSpan w:val="2"/>
          </w:tcPr>
          <w:p w:rsidR="008C3E62" w:rsidRPr="00287CA5" w:rsidRDefault="008C3E62" w:rsidP="00503D99">
            <w:pPr>
              <w:rPr>
                <w:lang w:val="en-GB"/>
              </w:rPr>
            </w:pPr>
            <w:r w:rsidRPr="00287CA5">
              <w:rPr>
                <w:lang w:val="en-GB"/>
              </w:rPr>
              <w:t xml:space="preserve">MSG </w:t>
            </w:r>
            <w:r w:rsidR="0032724B">
              <w:rPr>
                <w:lang w:val="en-GB"/>
              </w:rPr>
              <w:t>2/</w:t>
            </w:r>
            <w:r w:rsidRPr="00287CA5">
              <w:rPr>
                <w:lang w:val="en-GB"/>
              </w:rPr>
              <w:t xml:space="preserve">3 </w:t>
            </w:r>
            <w:r>
              <w:rPr>
                <w:lang w:val="en-GB"/>
              </w:rPr>
              <w:br/>
            </w:r>
            <w:r w:rsidRPr="00287CA5">
              <w:rPr>
                <w:i/>
                <w:lang w:val="en-GB"/>
              </w:rPr>
              <w:t xml:space="preserve">(om </w:t>
            </w:r>
            <w:proofErr w:type="spellStart"/>
            <w:r w:rsidRPr="00287CA5">
              <w:rPr>
                <w:i/>
                <w:lang w:val="en-GB"/>
              </w:rPr>
              <w:t>tillämpligt</w:t>
            </w:r>
            <w:proofErr w:type="spellEnd"/>
            <w:r w:rsidRPr="00287CA5">
              <w:rPr>
                <w:i/>
                <w:lang w:val="en-GB"/>
              </w:rPr>
              <w:t>)</w:t>
            </w:r>
          </w:p>
          <w:p w:rsidR="008C3E62" w:rsidRPr="00287CA5" w:rsidRDefault="008C3E62" w:rsidP="00503D99">
            <w:pPr>
              <w:rPr>
                <w:lang w:val="en-GB"/>
              </w:rPr>
            </w:pPr>
          </w:p>
        </w:tc>
        <w:tc>
          <w:tcPr>
            <w:tcW w:w="6071" w:type="dxa"/>
          </w:tcPr>
          <w:p w:rsidR="008C3E62" w:rsidRDefault="008C3E62" w:rsidP="00503D99">
            <w:pPr>
              <w:pStyle w:val="Liststycke"/>
              <w:numPr>
                <w:ilvl w:val="0"/>
                <w:numId w:val="13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Bakgrund</w:t>
            </w:r>
            <w:proofErr w:type="spellEnd"/>
          </w:p>
          <w:p w:rsidR="008C3E62" w:rsidRPr="00287CA5" w:rsidRDefault="008C3E62" w:rsidP="00503D99">
            <w:pPr>
              <w:pStyle w:val="Liststycke"/>
              <w:numPr>
                <w:ilvl w:val="0"/>
                <w:numId w:val="13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Uppbyggnad</w:t>
            </w:r>
            <w:proofErr w:type="spellEnd"/>
          </w:p>
        </w:tc>
      </w:tr>
      <w:tr w:rsidR="00D907B2" w:rsidRPr="00287CA5" w:rsidTr="0009195B">
        <w:tc>
          <w:tcPr>
            <w:tcW w:w="2996" w:type="dxa"/>
            <w:gridSpan w:val="2"/>
          </w:tcPr>
          <w:p w:rsidR="00D907B2" w:rsidRPr="00287CA5" w:rsidRDefault="00D907B2" w:rsidP="0009195B">
            <w:pPr>
              <w:rPr>
                <w:lang w:val="en-GB"/>
              </w:rPr>
            </w:pPr>
            <w:r w:rsidRPr="0087627B">
              <w:rPr>
                <w:lang w:val="en-GB"/>
              </w:rPr>
              <w:t xml:space="preserve">M.A.401 </w:t>
            </w:r>
            <w:proofErr w:type="spellStart"/>
            <w:r w:rsidRPr="0087627B">
              <w:rPr>
                <w:lang w:val="en-GB"/>
              </w:rPr>
              <w:t>Underhållsdata</w:t>
            </w:r>
            <w:proofErr w:type="spellEnd"/>
          </w:p>
        </w:tc>
        <w:tc>
          <w:tcPr>
            <w:tcW w:w="6071" w:type="dxa"/>
          </w:tcPr>
          <w:p w:rsidR="00D907B2" w:rsidRPr="00856220" w:rsidRDefault="00D907B2" w:rsidP="0009195B">
            <w:pPr>
              <w:rPr>
                <w:lang w:val="en-GB"/>
              </w:rPr>
            </w:pPr>
            <w:proofErr w:type="spellStart"/>
            <w:r w:rsidRPr="00856220">
              <w:rPr>
                <w:lang w:val="en-GB"/>
              </w:rPr>
              <w:t>Genomgång</w:t>
            </w:r>
            <w:proofErr w:type="spellEnd"/>
            <w:r>
              <w:rPr>
                <w:lang w:val="en-GB"/>
              </w:rPr>
              <w:t>:</w:t>
            </w:r>
          </w:p>
          <w:p w:rsidR="00D907B2" w:rsidRDefault="00D907B2" w:rsidP="0009195B">
            <w:pPr>
              <w:pStyle w:val="Liststycke"/>
              <w:numPr>
                <w:ilvl w:val="0"/>
                <w:numId w:val="12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Tillgång</w:t>
            </w:r>
            <w:proofErr w:type="spellEnd"/>
            <w:r>
              <w:rPr>
                <w:lang w:val="en-GB"/>
              </w:rPr>
              <w:t xml:space="preserve"> till </w:t>
            </w:r>
            <w:proofErr w:type="spellStart"/>
            <w:r>
              <w:rPr>
                <w:lang w:val="en-GB"/>
              </w:rPr>
              <w:t>underhållsdata</w:t>
            </w:r>
            <w:proofErr w:type="spellEnd"/>
          </w:p>
          <w:p w:rsidR="00D907B2" w:rsidRPr="00232BD6" w:rsidRDefault="00D907B2" w:rsidP="0009195B">
            <w:pPr>
              <w:pStyle w:val="Liststycke"/>
              <w:numPr>
                <w:ilvl w:val="0"/>
                <w:numId w:val="12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Hur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hanteras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detta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inom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organisationen</w:t>
            </w:r>
            <w:proofErr w:type="spellEnd"/>
          </w:p>
          <w:p w:rsidR="00D907B2" w:rsidRPr="0009391D" w:rsidRDefault="00D907B2" w:rsidP="0009195B">
            <w:pPr>
              <w:rPr>
                <w:lang w:val="en-GB"/>
              </w:rPr>
            </w:pPr>
          </w:p>
        </w:tc>
      </w:tr>
      <w:tr w:rsidR="008C3E62" w:rsidRPr="00287CA5" w:rsidTr="00C02382">
        <w:tc>
          <w:tcPr>
            <w:tcW w:w="2996" w:type="dxa"/>
            <w:gridSpan w:val="2"/>
          </w:tcPr>
          <w:p w:rsidR="008C3E62" w:rsidRDefault="008C3E62" w:rsidP="00232BD6">
            <w:r>
              <w:t>Modifieringar</w:t>
            </w:r>
          </w:p>
        </w:tc>
        <w:tc>
          <w:tcPr>
            <w:tcW w:w="6071" w:type="dxa"/>
          </w:tcPr>
          <w:p w:rsidR="008C3E62" w:rsidRDefault="008C3E62" w:rsidP="00232BD6">
            <w:pPr>
              <w:pStyle w:val="Liststycke"/>
              <w:numPr>
                <w:ilvl w:val="0"/>
                <w:numId w:val="14"/>
              </w:numPr>
              <w:rPr>
                <w:lang w:val="en-GB"/>
              </w:rPr>
            </w:pPr>
            <w:proofErr w:type="spellStart"/>
            <w:r w:rsidRPr="00F1225E">
              <w:rPr>
                <w:lang w:val="en-GB"/>
              </w:rPr>
              <w:t>Vem</w:t>
            </w:r>
            <w:proofErr w:type="spellEnd"/>
            <w:r w:rsidRPr="00F1225E">
              <w:rPr>
                <w:lang w:val="en-GB"/>
              </w:rPr>
              <w:t xml:space="preserve"> </w:t>
            </w:r>
            <w:proofErr w:type="spellStart"/>
            <w:r w:rsidRPr="00F1225E">
              <w:rPr>
                <w:lang w:val="en-GB"/>
              </w:rPr>
              <w:t>får</w:t>
            </w:r>
            <w:proofErr w:type="spellEnd"/>
            <w:r w:rsidRPr="00F1225E">
              <w:rPr>
                <w:lang w:val="en-GB"/>
              </w:rPr>
              <w:t xml:space="preserve"> </w:t>
            </w:r>
            <w:proofErr w:type="spellStart"/>
            <w:r w:rsidRPr="00F1225E">
              <w:rPr>
                <w:lang w:val="en-GB"/>
              </w:rPr>
              <w:t>godkänna</w:t>
            </w:r>
            <w:proofErr w:type="spellEnd"/>
            <w:r w:rsidRPr="00F1225E">
              <w:rPr>
                <w:lang w:val="en-GB"/>
              </w:rPr>
              <w:t xml:space="preserve"> </w:t>
            </w:r>
            <w:proofErr w:type="spellStart"/>
            <w:r w:rsidRPr="00F1225E">
              <w:rPr>
                <w:lang w:val="en-GB"/>
              </w:rPr>
              <w:t>modifieringar</w:t>
            </w:r>
            <w:proofErr w:type="spellEnd"/>
          </w:p>
          <w:p w:rsidR="008C3E62" w:rsidRPr="00F1225E" w:rsidRDefault="008C3E62" w:rsidP="00232BD6">
            <w:pPr>
              <w:pStyle w:val="Liststycke"/>
              <w:numPr>
                <w:ilvl w:val="0"/>
                <w:numId w:val="14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Vilk</w:t>
            </w:r>
            <w:r w:rsidR="00D907B2">
              <w:rPr>
                <w:lang w:val="en-GB"/>
              </w:rPr>
              <w:t>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regelverk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styr</w:t>
            </w:r>
            <w:proofErr w:type="spellEnd"/>
          </w:p>
          <w:p w:rsidR="008C3E62" w:rsidRDefault="008C3E62" w:rsidP="00232BD6"/>
        </w:tc>
      </w:tr>
      <w:tr w:rsidR="008C3E62" w:rsidRPr="00287CA5" w:rsidTr="00C02382">
        <w:tc>
          <w:tcPr>
            <w:tcW w:w="2996" w:type="dxa"/>
            <w:gridSpan w:val="2"/>
          </w:tcPr>
          <w:p w:rsidR="008C3E62" w:rsidRDefault="008C3E62" w:rsidP="00232BD6">
            <w:r>
              <w:t>Reparationer</w:t>
            </w:r>
          </w:p>
        </w:tc>
        <w:tc>
          <w:tcPr>
            <w:tcW w:w="6071" w:type="dxa"/>
          </w:tcPr>
          <w:p w:rsidR="008C3E62" w:rsidRDefault="008C3E62" w:rsidP="00232BD6">
            <w:pPr>
              <w:pStyle w:val="Liststycke"/>
              <w:numPr>
                <w:ilvl w:val="0"/>
                <w:numId w:val="14"/>
              </w:numPr>
              <w:rPr>
                <w:lang w:val="en-GB"/>
              </w:rPr>
            </w:pPr>
            <w:proofErr w:type="spellStart"/>
            <w:r w:rsidRPr="00F1225E">
              <w:rPr>
                <w:lang w:val="en-GB"/>
              </w:rPr>
              <w:t>Vem</w:t>
            </w:r>
            <w:proofErr w:type="spellEnd"/>
            <w:r w:rsidRPr="00F1225E">
              <w:rPr>
                <w:lang w:val="en-GB"/>
              </w:rPr>
              <w:t xml:space="preserve"> </w:t>
            </w:r>
            <w:proofErr w:type="spellStart"/>
            <w:r w:rsidRPr="00F1225E">
              <w:rPr>
                <w:lang w:val="en-GB"/>
              </w:rPr>
              <w:t>får</w:t>
            </w:r>
            <w:proofErr w:type="spellEnd"/>
            <w:r w:rsidRPr="00F1225E">
              <w:rPr>
                <w:lang w:val="en-GB"/>
              </w:rPr>
              <w:t xml:space="preserve"> </w:t>
            </w:r>
            <w:proofErr w:type="spellStart"/>
            <w:r w:rsidRPr="00F1225E">
              <w:rPr>
                <w:lang w:val="en-GB"/>
              </w:rPr>
              <w:t>godkänna</w:t>
            </w:r>
            <w:proofErr w:type="spellEnd"/>
            <w:r w:rsidRPr="00F1225E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reparationer</w:t>
            </w:r>
            <w:proofErr w:type="spellEnd"/>
          </w:p>
          <w:p w:rsidR="008C3E62" w:rsidRPr="00F1225E" w:rsidRDefault="008C3E62" w:rsidP="00232BD6">
            <w:pPr>
              <w:pStyle w:val="Liststycke"/>
              <w:numPr>
                <w:ilvl w:val="0"/>
                <w:numId w:val="14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Vilk</w:t>
            </w:r>
            <w:r w:rsidR="00D907B2">
              <w:rPr>
                <w:lang w:val="en-GB"/>
              </w:rPr>
              <w:t>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regelverk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styr</w:t>
            </w:r>
            <w:proofErr w:type="spellEnd"/>
          </w:p>
          <w:p w:rsidR="008C3E62" w:rsidRDefault="008C3E62" w:rsidP="00232BD6"/>
        </w:tc>
      </w:tr>
      <w:tr w:rsidR="008C3E62" w:rsidRPr="00287CA5" w:rsidTr="00C02382">
        <w:tc>
          <w:tcPr>
            <w:tcW w:w="2996" w:type="dxa"/>
            <w:gridSpan w:val="2"/>
          </w:tcPr>
          <w:p w:rsidR="008C3E62" w:rsidRDefault="008C3E62" w:rsidP="00232BD6">
            <w:r>
              <w:t>Underhållsplanering ur ett CAMO-perspektiv</w:t>
            </w:r>
          </w:p>
          <w:p w:rsidR="008C3E62" w:rsidRPr="00287CA5" w:rsidRDefault="008C3E62" w:rsidP="00232BD6"/>
        </w:tc>
        <w:tc>
          <w:tcPr>
            <w:tcW w:w="6071" w:type="dxa"/>
          </w:tcPr>
          <w:p w:rsidR="008C3E62" w:rsidRDefault="008C3E62" w:rsidP="00232BD6">
            <w:pPr>
              <w:pStyle w:val="Liststycke"/>
              <w:numPr>
                <w:ilvl w:val="0"/>
                <w:numId w:val="14"/>
              </w:numPr>
            </w:pPr>
            <w:r>
              <w:t>Beredning</w:t>
            </w:r>
          </w:p>
          <w:p w:rsidR="008C3E62" w:rsidRDefault="008C3E62" w:rsidP="00232BD6">
            <w:pPr>
              <w:pStyle w:val="Liststycke"/>
              <w:numPr>
                <w:ilvl w:val="0"/>
                <w:numId w:val="14"/>
              </w:numPr>
            </w:pPr>
            <w:r>
              <w:t>Krav på underhållsavtal</w:t>
            </w:r>
          </w:p>
          <w:p w:rsidR="008C3E62" w:rsidRDefault="008C3E62" w:rsidP="00232BD6">
            <w:pPr>
              <w:pStyle w:val="Liststycke"/>
              <w:numPr>
                <w:ilvl w:val="0"/>
                <w:numId w:val="14"/>
              </w:numPr>
            </w:pPr>
            <w:r>
              <w:t>A</w:t>
            </w:r>
            <w:r w:rsidRPr="00287CA5">
              <w:t>rbetsorder</w:t>
            </w:r>
          </w:p>
          <w:p w:rsidR="008C3E62" w:rsidRDefault="008C3E62" w:rsidP="00232BD6">
            <w:pPr>
              <w:pStyle w:val="Liststycke"/>
              <w:numPr>
                <w:ilvl w:val="0"/>
                <w:numId w:val="14"/>
              </w:numPr>
            </w:pPr>
            <w:r>
              <w:t>U</w:t>
            </w:r>
            <w:r w:rsidRPr="00287CA5">
              <w:t>nderhållsintyg (CRS)</w:t>
            </w:r>
          </w:p>
          <w:p w:rsidR="008C3E62" w:rsidRDefault="008C3E62" w:rsidP="00232BD6">
            <w:pPr>
              <w:pStyle w:val="Liststycke"/>
              <w:numPr>
                <w:ilvl w:val="0"/>
                <w:numId w:val="14"/>
              </w:numPr>
            </w:pPr>
            <w:r>
              <w:t>Uppföljning</w:t>
            </w:r>
          </w:p>
          <w:p w:rsidR="008C3E62" w:rsidRDefault="008C3E62" w:rsidP="00232BD6">
            <w:pPr>
              <w:pStyle w:val="Liststycke"/>
              <w:numPr>
                <w:ilvl w:val="0"/>
                <w:numId w:val="14"/>
              </w:numPr>
            </w:pPr>
            <w:r>
              <w:t>Dokumentationssystem</w:t>
            </w:r>
          </w:p>
          <w:p w:rsidR="008C3E62" w:rsidRPr="00287CA5" w:rsidRDefault="008C3E62" w:rsidP="00232BD6"/>
        </w:tc>
      </w:tr>
      <w:tr w:rsidR="008C3E62" w:rsidRPr="00287CA5" w:rsidTr="00C02382">
        <w:tc>
          <w:tcPr>
            <w:tcW w:w="2996" w:type="dxa"/>
            <w:gridSpan w:val="2"/>
          </w:tcPr>
          <w:p w:rsidR="008C3E62" w:rsidRDefault="008C3E62" w:rsidP="00232BD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Hantering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av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loggsystemet</w:t>
            </w:r>
            <w:proofErr w:type="spellEnd"/>
            <w:r>
              <w:rPr>
                <w:lang w:val="en-GB"/>
              </w:rPr>
              <w:t xml:space="preserve"> (ATLS)</w:t>
            </w:r>
          </w:p>
          <w:p w:rsidR="008C3E62" w:rsidRPr="00287CA5" w:rsidRDefault="008C3E62" w:rsidP="00232BD6">
            <w:pPr>
              <w:rPr>
                <w:lang w:val="en-GB"/>
              </w:rPr>
            </w:pPr>
          </w:p>
        </w:tc>
        <w:tc>
          <w:tcPr>
            <w:tcW w:w="6071" w:type="dxa"/>
          </w:tcPr>
          <w:p w:rsidR="008C3E62" w:rsidRDefault="008C3E62" w:rsidP="00232BD6">
            <w:pPr>
              <w:pStyle w:val="Liststycke"/>
              <w:numPr>
                <w:ilvl w:val="0"/>
                <w:numId w:val="13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Krav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och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syfte</w:t>
            </w:r>
            <w:proofErr w:type="spellEnd"/>
          </w:p>
          <w:p w:rsidR="008C3E62" w:rsidRPr="00287CA5" w:rsidRDefault="008C3E62" w:rsidP="00232BD6">
            <w:pPr>
              <w:pStyle w:val="Liststycke"/>
              <w:numPr>
                <w:ilvl w:val="0"/>
                <w:numId w:val="13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Jämföra</w:t>
            </w:r>
            <w:proofErr w:type="spellEnd"/>
            <w:r>
              <w:rPr>
                <w:lang w:val="en-GB"/>
              </w:rPr>
              <w:t xml:space="preserve"> med CAME</w:t>
            </w:r>
          </w:p>
        </w:tc>
      </w:tr>
      <w:tr w:rsidR="008C3E62" w:rsidTr="00C02382">
        <w:tc>
          <w:tcPr>
            <w:tcW w:w="2951" w:type="dxa"/>
          </w:tcPr>
          <w:p w:rsidR="008C3E62" w:rsidRDefault="008C3E62" w:rsidP="00232BD6">
            <w:pPr>
              <w:rPr>
                <w:lang w:val="en-GB"/>
              </w:rPr>
            </w:pPr>
            <w:r w:rsidRPr="00287CA5">
              <w:rPr>
                <w:lang w:val="en-GB"/>
              </w:rPr>
              <w:t>CAMO.A.315</w:t>
            </w:r>
          </w:p>
          <w:p w:rsidR="008C3E62" w:rsidRPr="00287CA5" w:rsidRDefault="008C3E62" w:rsidP="00232BD6">
            <w:pPr>
              <w:rPr>
                <w:lang w:val="en-GB"/>
              </w:rPr>
            </w:pPr>
            <w:proofErr w:type="spellStart"/>
            <w:r w:rsidRPr="0087627B">
              <w:rPr>
                <w:lang w:val="en-GB"/>
              </w:rPr>
              <w:t>Arbetet</w:t>
            </w:r>
            <w:proofErr w:type="spellEnd"/>
            <w:r w:rsidRPr="0087627B">
              <w:rPr>
                <w:lang w:val="en-GB"/>
              </w:rPr>
              <w:t xml:space="preserve"> </w:t>
            </w:r>
            <w:proofErr w:type="spellStart"/>
            <w:r w:rsidRPr="0087627B">
              <w:rPr>
                <w:lang w:val="en-GB"/>
              </w:rPr>
              <w:t>för</w:t>
            </w:r>
            <w:proofErr w:type="spellEnd"/>
            <w:r w:rsidRPr="0087627B">
              <w:rPr>
                <w:lang w:val="en-GB"/>
              </w:rPr>
              <w:t xml:space="preserve"> den </w:t>
            </w:r>
            <w:proofErr w:type="spellStart"/>
            <w:r w:rsidRPr="0087627B">
              <w:rPr>
                <w:lang w:val="en-GB"/>
              </w:rPr>
              <w:t>fortsatta</w:t>
            </w:r>
            <w:proofErr w:type="spellEnd"/>
            <w:r w:rsidRPr="0087627B">
              <w:rPr>
                <w:lang w:val="en-GB"/>
              </w:rPr>
              <w:t xml:space="preserve"> </w:t>
            </w:r>
            <w:proofErr w:type="spellStart"/>
            <w:r w:rsidRPr="0087627B">
              <w:rPr>
                <w:lang w:val="en-GB"/>
              </w:rPr>
              <w:t>luftvärdigheten</w:t>
            </w:r>
            <w:proofErr w:type="spellEnd"/>
          </w:p>
          <w:p w:rsidR="008C3E62" w:rsidRPr="00287CA5" w:rsidRDefault="008C3E62" w:rsidP="00232BD6"/>
        </w:tc>
        <w:tc>
          <w:tcPr>
            <w:tcW w:w="6116" w:type="dxa"/>
            <w:gridSpan w:val="2"/>
          </w:tcPr>
          <w:p w:rsidR="008C3E62" w:rsidRDefault="008C3E62" w:rsidP="00232BD6">
            <w:r>
              <w:t xml:space="preserve">Genomgång av </w:t>
            </w:r>
            <w:proofErr w:type="spellStart"/>
            <w:r>
              <w:t>CAMO’ns</w:t>
            </w:r>
            <w:proofErr w:type="spellEnd"/>
            <w:r>
              <w:t xml:space="preserve"> arbetsuppgifter.</w:t>
            </w:r>
          </w:p>
          <w:p w:rsidR="008C3E62" w:rsidRDefault="008C3E62" w:rsidP="00232BD6"/>
          <w:p w:rsidR="008C3E62" w:rsidRDefault="008C3E62" w:rsidP="00232BD6">
            <w:pPr>
              <w:pStyle w:val="Liststycke"/>
              <w:numPr>
                <w:ilvl w:val="0"/>
                <w:numId w:val="21"/>
              </w:numPr>
            </w:pPr>
            <w:r>
              <w:t>Processen från:</w:t>
            </w:r>
          </w:p>
          <w:p w:rsidR="008C3E62" w:rsidRDefault="008C3E62" w:rsidP="00232BD6">
            <w:pPr>
              <w:pStyle w:val="Liststycke"/>
              <w:numPr>
                <w:ilvl w:val="1"/>
                <w:numId w:val="21"/>
              </w:numPr>
            </w:pPr>
            <w:r>
              <w:t>Upprättande av WO</w:t>
            </w:r>
          </w:p>
          <w:p w:rsidR="008C3E62" w:rsidRDefault="008C3E62" w:rsidP="00232BD6">
            <w:pPr>
              <w:pStyle w:val="Liststycke"/>
              <w:numPr>
                <w:ilvl w:val="1"/>
                <w:numId w:val="21"/>
              </w:numPr>
              <w:ind w:left="360"/>
            </w:pPr>
            <w:r>
              <w:t>Mottagning av CRS med tillhörande dokumentation (Avstämning mot WO)</w:t>
            </w:r>
          </w:p>
          <w:p w:rsidR="008C3E62" w:rsidRDefault="008C3E62" w:rsidP="00232BD6">
            <w:pPr>
              <w:pStyle w:val="Liststycke"/>
              <w:numPr>
                <w:ilvl w:val="1"/>
                <w:numId w:val="21"/>
              </w:numPr>
            </w:pPr>
            <w:r>
              <w:t>Uppdatering av luftfartygets (och komponenternas) dokumentation</w:t>
            </w:r>
          </w:p>
          <w:p w:rsidR="008C3E62" w:rsidRDefault="008C3E62" w:rsidP="00232BD6">
            <w:pPr>
              <w:pStyle w:val="Liststycke"/>
              <w:ind w:left="1080"/>
            </w:pPr>
          </w:p>
        </w:tc>
      </w:tr>
      <w:tr w:rsidR="008C3E62" w:rsidRPr="00F441A0" w:rsidTr="00C02382">
        <w:tc>
          <w:tcPr>
            <w:tcW w:w="2951" w:type="dxa"/>
          </w:tcPr>
          <w:p w:rsidR="008C3E62" w:rsidRDefault="008C3E62" w:rsidP="00232BD6">
            <w:r>
              <w:t>Kontroll av utförd arbetsorder</w:t>
            </w:r>
          </w:p>
        </w:tc>
        <w:tc>
          <w:tcPr>
            <w:tcW w:w="6116" w:type="dxa"/>
            <w:gridSpan w:val="2"/>
          </w:tcPr>
          <w:p w:rsidR="008C3E62" w:rsidRDefault="008C3E62" w:rsidP="00232BD6">
            <w:pPr>
              <w:pStyle w:val="Liststycke"/>
              <w:numPr>
                <w:ilvl w:val="0"/>
                <w:numId w:val="14"/>
              </w:numPr>
            </w:pPr>
            <w:r>
              <w:t>Utförd enligt arbetsorder</w:t>
            </w:r>
          </w:p>
        </w:tc>
      </w:tr>
      <w:tr w:rsidR="008C3E62" w:rsidRPr="00287CA5" w:rsidTr="00C02382">
        <w:tc>
          <w:tcPr>
            <w:tcW w:w="2996" w:type="dxa"/>
            <w:gridSpan w:val="2"/>
          </w:tcPr>
          <w:p w:rsidR="008C3E62" w:rsidRPr="00287CA5" w:rsidRDefault="008C3E62" w:rsidP="00232BD6">
            <w:pPr>
              <w:rPr>
                <w:lang w:val="en-GB"/>
              </w:rPr>
            </w:pPr>
            <w:proofErr w:type="spellStart"/>
            <w:r w:rsidRPr="00287CA5">
              <w:rPr>
                <w:lang w:val="en-GB"/>
              </w:rPr>
              <w:t>Uppföljningssystemet</w:t>
            </w:r>
            <w:proofErr w:type="spellEnd"/>
          </w:p>
          <w:p w:rsidR="008C3E62" w:rsidRDefault="008C3E62" w:rsidP="00232BD6">
            <w:pPr>
              <w:rPr>
                <w:i/>
                <w:lang w:val="en-GB"/>
              </w:rPr>
            </w:pPr>
            <w:r w:rsidRPr="00287CA5">
              <w:rPr>
                <w:i/>
                <w:lang w:val="en-GB"/>
              </w:rPr>
              <w:t xml:space="preserve">(om </w:t>
            </w:r>
            <w:proofErr w:type="spellStart"/>
            <w:r w:rsidRPr="00287CA5">
              <w:rPr>
                <w:i/>
                <w:lang w:val="en-GB"/>
              </w:rPr>
              <w:t>tillämpligt</w:t>
            </w:r>
            <w:proofErr w:type="spellEnd"/>
            <w:r w:rsidRPr="00287CA5">
              <w:rPr>
                <w:i/>
                <w:lang w:val="en-GB"/>
              </w:rPr>
              <w:t>)</w:t>
            </w:r>
          </w:p>
          <w:p w:rsidR="008C3E62" w:rsidRPr="00287CA5" w:rsidRDefault="008C3E62" w:rsidP="00232BD6">
            <w:pPr>
              <w:rPr>
                <w:lang w:val="en-GB"/>
              </w:rPr>
            </w:pPr>
          </w:p>
        </w:tc>
        <w:tc>
          <w:tcPr>
            <w:tcW w:w="6071" w:type="dxa"/>
          </w:tcPr>
          <w:p w:rsidR="008C3E62" w:rsidRDefault="008C3E62" w:rsidP="00232BD6">
            <w:pPr>
              <w:pStyle w:val="Liststycke"/>
              <w:numPr>
                <w:ilvl w:val="0"/>
                <w:numId w:val="13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Statuslistor</w:t>
            </w:r>
            <w:proofErr w:type="spellEnd"/>
          </w:p>
          <w:p w:rsidR="008C3E62" w:rsidRDefault="008C3E62" w:rsidP="00232BD6">
            <w:pPr>
              <w:pStyle w:val="Liststycke"/>
              <w:numPr>
                <w:ilvl w:val="1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 xml:space="preserve">Due-list </w:t>
            </w:r>
            <w:proofErr w:type="spellStart"/>
            <w:r>
              <w:rPr>
                <w:lang w:val="en-GB"/>
              </w:rPr>
              <w:t>underhåll</w:t>
            </w:r>
            <w:proofErr w:type="spellEnd"/>
          </w:p>
          <w:p w:rsidR="008C3E62" w:rsidRDefault="008C3E62" w:rsidP="00232BD6">
            <w:pPr>
              <w:pStyle w:val="Liststycke"/>
              <w:numPr>
                <w:ilvl w:val="1"/>
                <w:numId w:val="13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Modifieringar</w:t>
            </w:r>
            <w:proofErr w:type="spellEnd"/>
          </w:p>
          <w:p w:rsidR="008C3E62" w:rsidRDefault="008C3E62" w:rsidP="00232BD6">
            <w:pPr>
              <w:pStyle w:val="Liststycke"/>
              <w:numPr>
                <w:ilvl w:val="1"/>
                <w:numId w:val="13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Reparationer</w:t>
            </w:r>
            <w:proofErr w:type="spellEnd"/>
          </w:p>
          <w:p w:rsidR="008C3E62" w:rsidRDefault="008C3E62" w:rsidP="00232BD6">
            <w:pPr>
              <w:pStyle w:val="Liststycke"/>
              <w:numPr>
                <w:ilvl w:val="1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>AD</w:t>
            </w:r>
          </w:p>
          <w:p w:rsidR="008C3E62" w:rsidRDefault="008C3E62" w:rsidP="00232BD6">
            <w:pPr>
              <w:pStyle w:val="Liststycke"/>
              <w:numPr>
                <w:ilvl w:val="1"/>
                <w:numId w:val="13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Etc</w:t>
            </w:r>
            <w:proofErr w:type="spellEnd"/>
          </w:p>
          <w:p w:rsidR="008C3E62" w:rsidRPr="00287CA5" w:rsidRDefault="008C3E62" w:rsidP="00232BD6">
            <w:pPr>
              <w:pStyle w:val="Liststycke"/>
              <w:ind w:left="1080"/>
              <w:rPr>
                <w:lang w:val="en-GB"/>
              </w:rPr>
            </w:pPr>
          </w:p>
        </w:tc>
      </w:tr>
      <w:tr w:rsidR="008C3E62" w:rsidRPr="00287CA5" w:rsidTr="00C02382">
        <w:tc>
          <w:tcPr>
            <w:tcW w:w="2996" w:type="dxa"/>
            <w:gridSpan w:val="2"/>
          </w:tcPr>
          <w:p w:rsidR="008C3E62" w:rsidRPr="00287CA5" w:rsidRDefault="008C3E62" w:rsidP="00232BD6">
            <w:pPr>
              <w:rPr>
                <w:lang w:val="en-GB"/>
              </w:rPr>
            </w:pPr>
            <w:proofErr w:type="spellStart"/>
            <w:r w:rsidRPr="00695663">
              <w:rPr>
                <w:lang w:val="en-GB"/>
              </w:rPr>
              <w:t>Dokumentationssystem</w:t>
            </w:r>
            <w:proofErr w:type="spellEnd"/>
            <w:r w:rsidRPr="00695663">
              <w:rPr>
                <w:lang w:val="en-GB"/>
              </w:rPr>
              <w:t xml:space="preserve"> </w:t>
            </w:r>
            <w:proofErr w:type="spellStart"/>
            <w:r w:rsidRPr="00695663">
              <w:rPr>
                <w:lang w:val="en-GB"/>
              </w:rPr>
              <w:t>för</w:t>
            </w:r>
            <w:proofErr w:type="spellEnd"/>
            <w:r w:rsidRPr="00695663">
              <w:rPr>
                <w:lang w:val="en-GB"/>
              </w:rPr>
              <w:t xml:space="preserve"> </w:t>
            </w:r>
            <w:proofErr w:type="spellStart"/>
            <w:r w:rsidRPr="00695663">
              <w:rPr>
                <w:lang w:val="en-GB"/>
              </w:rPr>
              <w:t>luftfartygets</w:t>
            </w:r>
            <w:proofErr w:type="spellEnd"/>
            <w:r w:rsidRPr="00695663">
              <w:rPr>
                <w:lang w:val="en-GB"/>
              </w:rPr>
              <w:t xml:space="preserve"> </w:t>
            </w:r>
            <w:proofErr w:type="spellStart"/>
            <w:r w:rsidRPr="00695663">
              <w:rPr>
                <w:lang w:val="en-GB"/>
              </w:rPr>
              <w:t>fortsatta</w:t>
            </w:r>
            <w:proofErr w:type="spellEnd"/>
            <w:r w:rsidRPr="00695663">
              <w:rPr>
                <w:lang w:val="en-GB"/>
              </w:rPr>
              <w:t xml:space="preserve"> </w:t>
            </w:r>
            <w:proofErr w:type="spellStart"/>
            <w:r w:rsidRPr="00695663">
              <w:rPr>
                <w:lang w:val="en-GB"/>
              </w:rPr>
              <w:t>luftvärdighet</w:t>
            </w:r>
            <w:proofErr w:type="spellEnd"/>
          </w:p>
        </w:tc>
        <w:tc>
          <w:tcPr>
            <w:tcW w:w="6071" w:type="dxa"/>
          </w:tcPr>
          <w:p w:rsidR="008C3E62" w:rsidRDefault="008C3E62" w:rsidP="00232BD6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Dokumentationssystemet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uppbyggnad</w:t>
            </w:r>
            <w:proofErr w:type="spellEnd"/>
            <w:r>
              <w:rPr>
                <w:lang w:val="en-GB"/>
              </w:rPr>
              <w:t>:</w:t>
            </w:r>
          </w:p>
          <w:p w:rsidR="008C3E62" w:rsidRDefault="008C3E62" w:rsidP="00232BD6">
            <w:pPr>
              <w:pStyle w:val="Liststycke"/>
              <w:numPr>
                <w:ilvl w:val="0"/>
                <w:numId w:val="13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Statuslista</w:t>
            </w:r>
            <w:proofErr w:type="spellEnd"/>
          </w:p>
          <w:p w:rsidR="008C3E62" w:rsidRDefault="00D907B2" w:rsidP="00232BD6">
            <w:pPr>
              <w:pStyle w:val="Liststycke"/>
              <w:numPr>
                <w:ilvl w:val="1"/>
                <w:numId w:val="13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U</w:t>
            </w:r>
            <w:r w:rsidR="008C3E62">
              <w:rPr>
                <w:lang w:val="en-GB"/>
              </w:rPr>
              <w:t>nderhåll</w:t>
            </w:r>
            <w:proofErr w:type="spellEnd"/>
          </w:p>
          <w:p w:rsidR="008C3E62" w:rsidRDefault="00D907B2" w:rsidP="00232BD6">
            <w:pPr>
              <w:pStyle w:val="Liststycke"/>
              <w:numPr>
                <w:ilvl w:val="1"/>
                <w:numId w:val="13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M</w:t>
            </w:r>
            <w:r w:rsidR="008C3E62">
              <w:rPr>
                <w:lang w:val="en-GB"/>
              </w:rPr>
              <w:t>odifieringar</w:t>
            </w:r>
            <w:proofErr w:type="spellEnd"/>
          </w:p>
          <w:p w:rsidR="008C3E62" w:rsidRDefault="00D907B2" w:rsidP="00232BD6">
            <w:pPr>
              <w:pStyle w:val="Liststycke"/>
              <w:numPr>
                <w:ilvl w:val="1"/>
                <w:numId w:val="13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lastRenderedPageBreak/>
              <w:t>Re</w:t>
            </w:r>
            <w:r w:rsidR="008C3E62">
              <w:rPr>
                <w:lang w:val="en-GB"/>
              </w:rPr>
              <w:t>parationer</w:t>
            </w:r>
            <w:proofErr w:type="spellEnd"/>
          </w:p>
          <w:p w:rsidR="008C3E62" w:rsidRDefault="00D907B2" w:rsidP="00232BD6">
            <w:pPr>
              <w:pStyle w:val="Liststycke"/>
              <w:numPr>
                <w:ilvl w:val="1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8C3E62">
              <w:rPr>
                <w:lang w:val="en-GB"/>
              </w:rPr>
              <w:t>eferrals</w:t>
            </w:r>
          </w:p>
          <w:p w:rsidR="008C3E62" w:rsidRDefault="008C3E62" w:rsidP="00232BD6">
            <w:pPr>
              <w:pStyle w:val="Liststycke"/>
              <w:numPr>
                <w:ilvl w:val="1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>AD</w:t>
            </w:r>
          </w:p>
          <w:p w:rsidR="008C3E62" w:rsidRDefault="00D907B2" w:rsidP="00232BD6">
            <w:pPr>
              <w:pStyle w:val="Liststycke"/>
              <w:numPr>
                <w:ilvl w:val="0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>S</w:t>
            </w:r>
            <w:r w:rsidR="008C3E62" w:rsidRPr="00695663">
              <w:rPr>
                <w:lang w:val="en-GB"/>
              </w:rPr>
              <w:t xml:space="preserve">tatus </w:t>
            </w:r>
            <w:proofErr w:type="spellStart"/>
            <w:r w:rsidR="008C3E62" w:rsidRPr="00695663">
              <w:rPr>
                <w:lang w:val="en-GB"/>
              </w:rPr>
              <w:t>som</w:t>
            </w:r>
            <w:proofErr w:type="spellEnd"/>
            <w:r w:rsidR="008C3E62" w:rsidRPr="00695663">
              <w:rPr>
                <w:lang w:val="en-GB"/>
              </w:rPr>
              <w:t xml:space="preserve"> </w:t>
            </w:r>
            <w:proofErr w:type="spellStart"/>
            <w:r w:rsidR="008C3E62" w:rsidRPr="00695663">
              <w:rPr>
                <w:lang w:val="en-GB"/>
              </w:rPr>
              <w:t>är</w:t>
            </w:r>
            <w:proofErr w:type="spellEnd"/>
            <w:r w:rsidR="008C3E62" w:rsidRPr="00695663">
              <w:rPr>
                <w:lang w:val="en-GB"/>
              </w:rPr>
              <w:t xml:space="preserve"> </w:t>
            </w:r>
            <w:proofErr w:type="spellStart"/>
            <w:r w:rsidR="008C3E62" w:rsidRPr="00695663">
              <w:rPr>
                <w:lang w:val="en-GB"/>
              </w:rPr>
              <w:t>specifik</w:t>
            </w:r>
            <w:proofErr w:type="spellEnd"/>
            <w:r w:rsidR="008C3E62" w:rsidRPr="00695663">
              <w:rPr>
                <w:lang w:val="en-GB"/>
              </w:rPr>
              <w:t xml:space="preserve"> </w:t>
            </w:r>
            <w:proofErr w:type="spellStart"/>
            <w:r w:rsidR="008C3E62" w:rsidRPr="00695663">
              <w:rPr>
                <w:lang w:val="en-GB"/>
              </w:rPr>
              <w:t>för</w:t>
            </w:r>
            <w:proofErr w:type="spellEnd"/>
            <w:r w:rsidR="008C3E62" w:rsidRPr="00695663">
              <w:rPr>
                <w:lang w:val="en-GB"/>
              </w:rPr>
              <w:t xml:space="preserve"> </w:t>
            </w:r>
            <w:proofErr w:type="spellStart"/>
            <w:r w:rsidR="008C3E62" w:rsidRPr="00695663">
              <w:rPr>
                <w:lang w:val="en-GB"/>
              </w:rPr>
              <w:t>komponenter</w:t>
            </w:r>
            <w:proofErr w:type="spellEnd"/>
          </w:p>
          <w:p w:rsidR="008C3E62" w:rsidRDefault="008C3E62" w:rsidP="00232BD6">
            <w:pPr>
              <w:pStyle w:val="Liststycke"/>
              <w:numPr>
                <w:ilvl w:val="1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>LLP</w:t>
            </w:r>
          </w:p>
          <w:p w:rsidR="008C3E62" w:rsidRPr="00695663" w:rsidRDefault="008C3E62" w:rsidP="00232BD6">
            <w:pPr>
              <w:pStyle w:val="Liststycke"/>
              <w:numPr>
                <w:ilvl w:val="1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>TCC</w:t>
            </w:r>
          </w:p>
          <w:p w:rsidR="008C3E62" w:rsidRDefault="00D907B2" w:rsidP="00232BD6">
            <w:pPr>
              <w:pStyle w:val="Liststycke"/>
              <w:numPr>
                <w:ilvl w:val="0"/>
                <w:numId w:val="13"/>
              </w:numPr>
              <w:rPr>
                <w:lang w:val="en-GB"/>
              </w:rPr>
            </w:pPr>
            <w:r>
              <w:rPr>
                <w:lang w:val="en-GB"/>
              </w:rPr>
              <w:t>M</w:t>
            </w:r>
            <w:r w:rsidR="008C3E62" w:rsidRPr="00695663">
              <w:rPr>
                <w:lang w:val="en-GB"/>
              </w:rPr>
              <w:t xml:space="preserve">assa- </w:t>
            </w:r>
            <w:proofErr w:type="spellStart"/>
            <w:r w:rsidR="008C3E62" w:rsidRPr="00695663">
              <w:rPr>
                <w:lang w:val="en-GB"/>
              </w:rPr>
              <w:t>och</w:t>
            </w:r>
            <w:proofErr w:type="spellEnd"/>
            <w:r w:rsidR="008C3E62" w:rsidRPr="00695663">
              <w:rPr>
                <w:lang w:val="en-GB"/>
              </w:rPr>
              <w:t xml:space="preserve"> </w:t>
            </w:r>
            <w:proofErr w:type="spellStart"/>
            <w:r w:rsidR="008C3E62" w:rsidRPr="00695663">
              <w:rPr>
                <w:lang w:val="en-GB"/>
              </w:rPr>
              <w:t>balansrapporten</w:t>
            </w:r>
            <w:proofErr w:type="spellEnd"/>
          </w:p>
          <w:p w:rsidR="008C3E62" w:rsidRDefault="008C3E62" w:rsidP="00232BD6">
            <w:pPr>
              <w:rPr>
                <w:lang w:val="en-GB"/>
              </w:rPr>
            </w:pPr>
          </w:p>
          <w:p w:rsidR="008C3E62" w:rsidRDefault="008C3E62" w:rsidP="00232BD6">
            <w:pPr>
              <w:rPr>
                <w:lang w:val="en-GB"/>
              </w:rPr>
            </w:pPr>
            <w:r>
              <w:rPr>
                <w:lang w:val="en-GB"/>
              </w:rPr>
              <w:t xml:space="preserve">EASA Form 1 vs </w:t>
            </w:r>
            <w:proofErr w:type="spellStart"/>
            <w:r>
              <w:rPr>
                <w:lang w:val="en-GB"/>
              </w:rPr>
              <w:t>ekvivalent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tex</w:t>
            </w:r>
            <w:proofErr w:type="spellEnd"/>
            <w:r>
              <w:rPr>
                <w:lang w:val="en-GB"/>
              </w:rPr>
              <w:t xml:space="preserve"> FAA Form 8130-3</w:t>
            </w:r>
          </w:p>
          <w:p w:rsidR="0032724B" w:rsidRDefault="0032724B" w:rsidP="00232BD6">
            <w:pPr>
              <w:rPr>
                <w:lang w:val="en-GB"/>
              </w:rPr>
            </w:pPr>
          </w:p>
          <w:p w:rsidR="0032724B" w:rsidRPr="00A24894" w:rsidRDefault="00F440E3" w:rsidP="00232BD6">
            <w:pPr>
              <w:rPr>
                <w:i/>
                <w:lang w:val="en-GB"/>
              </w:rPr>
            </w:pPr>
            <w:r w:rsidRPr="00A24894">
              <w:rPr>
                <w:i/>
                <w:lang w:val="en-GB"/>
              </w:rPr>
              <w:t xml:space="preserve">Om </w:t>
            </w:r>
            <w:proofErr w:type="spellStart"/>
            <w:r w:rsidRPr="00A24894">
              <w:rPr>
                <w:i/>
                <w:lang w:val="en-GB"/>
              </w:rPr>
              <w:t>tillämpligt</w:t>
            </w:r>
            <w:proofErr w:type="spellEnd"/>
            <w:r w:rsidRPr="00A24894">
              <w:rPr>
                <w:i/>
                <w:lang w:val="en-GB"/>
              </w:rPr>
              <w:t>,</w:t>
            </w:r>
            <w:r w:rsidR="0032724B" w:rsidRPr="00A24894">
              <w:rPr>
                <w:i/>
                <w:lang w:val="en-GB"/>
              </w:rPr>
              <w:t xml:space="preserve"> BASA</w:t>
            </w:r>
            <w:r w:rsidRPr="00A24894">
              <w:rPr>
                <w:i/>
                <w:lang w:val="en-GB"/>
              </w:rPr>
              <w:t xml:space="preserve"> (TIP/MAG)</w:t>
            </w:r>
            <w:r w:rsidR="0032724B" w:rsidRPr="00A24894">
              <w:rPr>
                <w:i/>
                <w:lang w:val="en-GB"/>
              </w:rPr>
              <w:t>:</w:t>
            </w:r>
          </w:p>
          <w:p w:rsidR="0032724B" w:rsidRPr="00A24894" w:rsidRDefault="00F440E3" w:rsidP="0032724B">
            <w:pPr>
              <w:pStyle w:val="Liststycke"/>
              <w:numPr>
                <w:ilvl w:val="0"/>
                <w:numId w:val="34"/>
              </w:numPr>
              <w:rPr>
                <w:i/>
                <w:lang w:val="en-GB"/>
              </w:rPr>
            </w:pPr>
            <w:r w:rsidRPr="00A24894">
              <w:rPr>
                <w:i/>
                <w:lang w:val="en-GB"/>
              </w:rPr>
              <w:t>EU-</w:t>
            </w:r>
            <w:r w:rsidR="0032724B" w:rsidRPr="00A24894">
              <w:rPr>
                <w:i/>
                <w:lang w:val="en-GB"/>
              </w:rPr>
              <w:t>USA</w:t>
            </w:r>
          </w:p>
          <w:p w:rsidR="0032724B" w:rsidRPr="00A24894" w:rsidRDefault="00F440E3" w:rsidP="0032724B">
            <w:pPr>
              <w:pStyle w:val="Liststycke"/>
              <w:numPr>
                <w:ilvl w:val="0"/>
                <w:numId w:val="34"/>
              </w:numPr>
              <w:rPr>
                <w:i/>
                <w:lang w:val="en-GB"/>
              </w:rPr>
            </w:pPr>
            <w:r w:rsidRPr="00A24894">
              <w:rPr>
                <w:i/>
                <w:lang w:val="en-GB"/>
              </w:rPr>
              <w:t>EU-</w:t>
            </w:r>
            <w:proofErr w:type="spellStart"/>
            <w:r w:rsidR="0032724B" w:rsidRPr="00A24894">
              <w:rPr>
                <w:i/>
                <w:lang w:val="en-GB"/>
              </w:rPr>
              <w:t>Kanada</w:t>
            </w:r>
            <w:proofErr w:type="spellEnd"/>
          </w:p>
          <w:p w:rsidR="0032724B" w:rsidRPr="00A24894" w:rsidRDefault="00F440E3" w:rsidP="0032724B">
            <w:pPr>
              <w:pStyle w:val="Liststycke"/>
              <w:numPr>
                <w:ilvl w:val="0"/>
                <w:numId w:val="34"/>
              </w:numPr>
              <w:rPr>
                <w:i/>
                <w:lang w:val="en-GB"/>
              </w:rPr>
            </w:pPr>
            <w:r w:rsidRPr="00A24894">
              <w:rPr>
                <w:i/>
                <w:lang w:val="en-GB"/>
              </w:rPr>
              <w:t>EU-</w:t>
            </w:r>
            <w:proofErr w:type="spellStart"/>
            <w:r w:rsidR="0032724B" w:rsidRPr="00A24894">
              <w:rPr>
                <w:i/>
                <w:lang w:val="en-GB"/>
              </w:rPr>
              <w:t>Brasilien</w:t>
            </w:r>
            <w:proofErr w:type="spellEnd"/>
          </w:p>
          <w:p w:rsidR="0032724B" w:rsidRPr="00A24894" w:rsidRDefault="00F440E3" w:rsidP="0032724B">
            <w:pPr>
              <w:pStyle w:val="Liststycke"/>
              <w:numPr>
                <w:ilvl w:val="0"/>
                <w:numId w:val="34"/>
              </w:numPr>
              <w:rPr>
                <w:i/>
                <w:lang w:val="en-GB"/>
              </w:rPr>
            </w:pPr>
            <w:r w:rsidRPr="00A24894">
              <w:rPr>
                <w:i/>
                <w:lang w:val="en-GB"/>
              </w:rPr>
              <w:t>EU-</w:t>
            </w:r>
            <w:r w:rsidR="0032724B" w:rsidRPr="00A24894">
              <w:rPr>
                <w:i/>
                <w:lang w:val="en-GB"/>
              </w:rPr>
              <w:t>Japan</w:t>
            </w:r>
          </w:p>
          <w:p w:rsidR="0032724B" w:rsidRPr="00A24894" w:rsidRDefault="00F440E3" w:rsidP="0032724B">
            <w:pPr>
              <w:pStyle w:val="Liststycke"/>
              <w:numPr>
                <w:ilvl w:val="0"/>
                <w:numId w:val="34"/>
              </w:numPr>
              <w:rPr>
                <w:i/>
                <w:lang w:val="en-GB"/>
              </w:rPr>
            </w:pPr>
            <w:r w:rsidRPr="00A24894">
              <w:rPr>
                <w:i/>
                <w:lang w:val="en-GB"/>
              </w:rPr>
              <w:t>EU-</w:t>
            </w:r>
            <w:r w:rsidR="0032724B" w:rsidRPr="00A24894">
              <w:rPr>
                <w:i/>
                <w:lang w:val="en-GB"/>
              </w:rPr>
              <w:t>Kina</w:t>
            </w:r>
          </w:p>
          <w:p w:rsidR="0032724B" w:rsidRPr="00A24894" w:rsidRDefault="00F440E3" w:rsidP="0032724B">
            <w:pPr>
              <w:pStyle w:val="Liststycke"/>
              <w:numPr>
                <w:ilvl w:val="0"/>
                <w:numId w:val="34"/>
              </w:numPr>
              <w:rPr>
                <w:i/>
                <w:lang w:val="en-GB"/>
              </w:rPr>
            </w:pPr>
            <w:r w:rsidRPr="00A24894">
              <w:rPr>
                <w:i/>
                <w:lang w:val="en-GB"/>
              </w:rPr>
              <w:t>EU-UK</w:t>
            </w:r>
          </w:p>
          <w:p w:rsidR="008C3E62" w:rsidRPr="00695663" w:rsidRDefault="008C3E62" w:rsidP="00232BD6">
            <w:pPr>
              <w:rPr>
                <w:lang w:val="en-GB"/>
              </w:rPr>
            </w:pPr>
          </w:p>
        </w:tc>
      </w:tr>
      <w:tr w:rsidR="008C3E62" w:rsidRPr="00287CA5" w:rsidTr="00C02382">
        <w:tc>
          <w:tcPr>
            <w:tcW w:w="2996" w:type="dxa"/>
            <w:gridSpan w:val="2"/>
          </w:tcPr>
          <w:p w:rsidR="008C3E62" w:rsidRPr="00287CA5" w:rsidRDefault="008C3E62" w:rsidP="00232BD6">
            <w:proofErr w:type="spellStart"/>
            <w:r>
              <w:lastRenderedPageBreak/>
              <w:t>CAMO’ns</w:t>
            </w:r>
            <w:proofErr w:type="spellEnd"/>
            <w:r>
              <w:t xml:space="preserve"> a</w:t>
            </w:r>
            <w:r w:rsidRPr="00287CA5">
              <w:t>nsvar och hantering vid underleverantör (</w:t>
            </w:r>
            <w:proofErr w:type="spellStart"/>
            <w:r w:rsidRPr="00287CA5">
              <w:t>Subcontractor</w:t>
            </w:r>
            <w:proofErr w:type="spellEnd"/>
            <w:r w:rsidRPr="00287CA5">
              <w:t>)</w:t>
            </w:r>
          </w:p>
          <w:p w:rsidR="008C3E62" w:rsidRDefault="008C3E62" w:rsidP="00232BD6">
            <w:pPr>
              <w:rPr>
                <w:i/>
                <w:lang w:val="en-GB"/>
              </w:rPr>
            </w:pPr>
            <w:r w:rsidRPr="00287CA5">
              <w:rPr>
                <w:i/>
                <w:lang w:val="en-GB"/>
              </w:rPr>
              <w:t xml:space="preserve">(om </w:t>
            </w:r>
            <w:proofErr w:type="spellStart"/>
            <w:r w:rsidRPr="00287CA5">
              <w:rPr>
                <w:i/>
                <w:lang w:val="en-GB"/>
              </w:rPr>
              <w:t>tillämpligt</w:t>
            </w:r>
            <w:proofErr w:type="spellEnd"/>
            <w:r w:rsidRPr="00287CA5">
              <w:rPr>
                <w:i/>
                <w:lang w:val="en-GB"/>
              </w:rPr>
              <w:t>)</w:t>
            </w:r>
          </w:p>
          <w:p w:rsidR="008C3E62" w:rsidRPr="00287CA5" w:rsidRDefault="008C3E62" w:rsidP="00232BD6">
            <w:pPr>
              <w:rPr>
                <w:lang w:val="en-GB"/>
              </w:rPr>
            </w:pPr>
          </w:p>
        </w:tc>
        <w:tc>
          <w:tcPr>
            <w:tcW w:w="6071" w:type="dxa"/>
          </w:tcPr>
          <w:p w:rsidR="00F7226F" w:rsidRDefault="00F7226F" w:rsidP="00F7226F">
            <w:pPr>
              <w:pStyle w:val="Liststycke"/>
              <w:numPr>
                <w:ilvl w:val="0"/>
                <w:numId w:val="14"/>
              </w:numPr>
            </w:pPr>
            <w:r>
              <w:t>Ansvar och skyldigheter</w:t>
            </w:r>
          </w:p>
          <w:p w:rsidR="00F7226F" w:rsidRDefault="00F7226F" w:rsidP="00F7226F">
            <w:pPr>
              <w:pStyle w:val="Liststycke"/>
              <w:numPr>
                <w:ilvl w:val="0"/>
                <w:numId w:val="14"/>
              </w:numPr>
            </w:pPr>
            <w:r>
              <w:t>Kontraktet</w:t>
            </w:r>
          </w:p>
          <w:p w:rsidR="008C3E62" w:rsidRPr="00287CA5" w:rsidRDefault="008C3E62" w:rsidP="00232BD6">
            <w:pPr>
              <w:rPr>
                <w:lang w:val="en-GB"/>
              </w:rPr>
            </w:pPr>
          </w:p>
        </w:tc>
      </w:tr>
      <w:tr w:rsidR="008C3E62" w:rsidTr="00C02382">
        <w:tc>
          <w:tcPr>
            <w:tcW w:w="2951" w:type="dxa"/>
          </w:tcPr>
          <w:p w:rsidR="008C3E62" w:rsidRPr="006D6A50" w:rsidRDefault="008C3E62" w:rsidP="00232BD6">
            <w:r w:rsidRPr="006D6A50">
              <w:t>Luftvärdighetsgranskning (Del-M/ML kapi</w:t>
            </w:r>
            <w:r>
              <w:t>tel I)</w:t>
            </w:r>
          </w:p>
          <w:p w:rsidR="008C3E62" w:rsidRPr="00287CA5" w:rsidRDefault="008C3E62" w:rsidP="00232BD6"/>
        </w:tc>
        <w:tc>
          <w:tcPr>
            <w:tcW w:w="6116" w:type="dxa"/>
            <w:gridSpan w:val="2"/>
          </w:tcPr>
          <w:p w:rsidR="008C3E62" w:rsidRDefault="008C3E62" w:rsidP="00232BD6">
            <w:pPr>
              <w:pStyle w:val="Liststycke"/>
              <w:numPr>
                <w:ilvl w:val="0"/>
                <w:numId w:val="15"/>
              </w:numPr>
            </w:pPr>
            <w:r>
              <w:t>Syfte och principerna</w:t>
            </w:r>
          </w:p>
          <w:p w:rsidR="008C3E62" w:rsidRDefault="008C3E62" w:rsidP="00232BD6">
            <w:pPr>
              <w:pStyle w:val="Liststycke"/>
              <w:numPr>
                <w:ilvl w:val="0"/>
                <w:numId w:val="15"/>
              </w:numPr>
            </w:pPr>
            <w:r>
              <w:t>Luftvärdighetsbevis (</w:t>
            </w:r>
            <w:proofErr w:type="spellStart"/>
            <w:r>
              <w:t>CoA</w:t>
            </w:r>
            <w:proofErr w:type="spellEnd"/>
            <w:r>
              <w:t>), granskningsbevis (ARC)</w:t>
            </w:r>
          </w:p>
          <w:p w:rsidR="008C3E62" w:rsidRDefault="008C3E62" w:rsidP="00232BD6">
            <w:pPr>
              <w:pStyle w:val="Liststycke"/>
              <w:numPr>
                <w:ilvl w:val="0"/>
                <w:numId w:val="15"/>
              </w:numPr>
            </w:pPr>
            <w:r>
              <w:t>Luftvärdighetsgranskning vs förlängning</w:t>
            </w:r>
          </w:p>
          <w:p w:rsidR="008C3E62" w:rsidRDefault="008C3E62" w:rsidP="00232BD6">
            <w:pPr>
              <w:pStyle w:val="Liststycke"/>
              <w:numPr>
                <w:ilvl w:val="0"/>
                <w:numId w:val="15"/>
              </w:numPr>
            </w:pPr>
            <w:r>
              <w:t>Rekommendation vs utfärdande</w:t>
            </w:r>
          </w:p>
          <w:p w:rsidR="008C3E62" w:rsidRDefault="008C3E62" w:rsidP="00CF2800"/>
        </w:tc>
      </w:tr>
      <w:tr w:rsidR="008C3E62" w:rsidTr="00C02382">
        <w:tc>
          <w:tcPr>
            <w:tcW w:w="2951" w:type="dxa"/>
          </w:tcPr>
          <w:p w:rsidR="008C3E62" w:rsidRDefault="008C3E62" w:rsidP="00232BD6">
            <w:r>
              <w:t>Flygtillstånd (</w:t>
            </w:r>
            <w:proofErr w:type="spellStart"/>
            <w:r>
              <w:t>Permit</w:t>
            </w:r>
            <w:proofErr w:type="spellEnd"/>
            <w:r>
              <w:t xml:space="preserve"> to Fly)</w:t>
            </w:r>
          </w:p>
          <w:p w:rsidR="008C3E62" w:rsidRPr="006D6A50" w:rsidRDefault="008C3E62" w:rsidP="00232BD6">
            <w:r>
              <w:t>(Del-21, kapitel P)</w:t>
            </w:r>
          </w:p>
        </w:tc>
        <w:tc>
          <w:tcPr>
            <w:tcW w:w="6116" w:type="dxa"/>
            <w:gridSpan w:val="2"/>
          </w:tcPr>
          <w:p w:rsidR="008C3E62" w:rsidRDefault="00D907B2" w:rsidP="00232BD6">
            <w:pPr>
              <w:pStyle w:val="Liststycke"/>
              <w:numPr>
                <w:ilvl w:val="0"/>
                <w:numId w:val="15"/>
              </w:numPr>
            </w:pPr>
            <w:r>
              <w:t>Syfte och principerna</w:t>
            </w:r>
          </w:p>
          <w:p w:rsidR="008C3E62" w:rsidRDefault="008C3E62" w:rsidP="00232BD6">
            <w:pPr>
              <w:pStyle w:val="Liststycke"/>
              <w:numPr>
                <w:ilvl w:val="0"/>
                <w:numId w:val="15"/>
              </w:numPr>
            </w:pPr>
            <w:r>
              <w:t>Flygtillstånd vs flygvillkor</w:t>
            </w:r>
          </w:p>
          <w:p w:rsidR="008C3E62" w:rsidRDefault="008C3E62" w:rsidP="00232BD6">
            <w:pPr>
              <w:pStyle w:val="Liststycke"/>
              <w:numPr>
                <w:ilvl w:val="0"/>
                <w:numId w:val="15"/>
              </w:numPr>
            </w:pPr>
            <w:r>
              <w:t>Var söker man</w:t>
            </w:r>
            <w:r w:rsidR="00D907B2">
              <w:t xml:space="preserve"> respektive</w:t>
            </w:r>
          </w:p>
          <w:p w:rsidR="008C3E62" w:rsidRDefault="008C3E62" w:rsidP="00232BD6">
            <w:pPr>
              <w:pStyle w:val="Liststycke"/>
              <w:numPr>
                <w:ilvl w:val="0"/>
                <w:numId w:val="15"/>
              </w:numPr>
            </w:pPr>
            <w:r>
              <w:t>Vem får utfärda respektive</w:t>
            </w:r>
          </w:p>
          <w:p w:rsidR="008C3E62" w:rsidRDefault="008C3E62" w:rsidP="00232BD6"/>
        </w:tc>
      </w:tr>
      <w:tr w:rsidR="0032724B" w:rsidTr="00C02382">
        <w:tc>
          <w:tcPr>
            <w:tcW w:w="2951" w:type="dxa"/>
          </w:tcPr>
          <w:p w:rsidR="0032724B" w:rsidRDefault="0032724B" w:rsidP="00232BD6">
            <w:r>
              <w:t>EWIS</w:t>
            </w:r>
          </w:p>
          <w:p w:rsidR="0032724B" w:rsidRDefault="0032724B" w:rsidP="00232BD6">
            <w:proofErr w:type="spellStart"/>
            <w:r>
              <w:t>Fuel</w:t>
            </w:r>
            <w:proofErr w:type="spellEnd"/>
            <w:r>
              <w:t xml:space="preserve"> Tank </w:t>
            </w:r>
            <w:proofErr w:type="spellStart"/>
            <w:r>
              <w:t>Safety</w:t>
            </w:r>
            <w:proofErr w:type="spellEnd"/>
          </w:p>
          <w:p w:rsidR="0032724B" w:rsidRDefault="0032724B" w:rsidP="00232BD6">
            <w:r>
              <w:t>(CDCCL)</w:t>
            </w:r>
          </w:p>
          <w:p w:rsidR="0032724B" w:rsidRDefault="00760A3C" w:rsidP="00232BD6">
            <w:r w:rsidRPr="0032724B">
              <w:rPr>
                <w:i/>
              </w:rPr>
              <w:t>Om tillämpligt</w:t>
            </w:r>
          </w:p>
        </w:tc>
        <w:tc>
          <w:tcPr>
            <w:tcW w:w="6116" w:type="dxa"/>
            <w:gridSpan w:val="2"/>
          </w:tcPr>
          <w:p w:rsidR="0032724B" w:rsidRPr="00760A3C" w:rsidRDefault="00760A3C" w:rsidP="00760A3C">
            <w:pPr>
              <w:pStyle w:val="Liststycke"/>
              <w:numPr>
                <w:ilvl w:val="0"/>
                <w:numId w:val="35"/>
              </w:numPr>
            </w:pPr>
            <w:r>
              <w:t>Syfte och principerna</w:t>
            </w:r>
          </w:p>
        </w:tc>
      </w:tr>
      <w:tr w:rsidR="008C3E62" w:rsidRPr="00F441A0" w:rsidTr="00C02382">
        <w:tc>
          <w:tcPr>
            <w:tcW w:w="2951" w:type="dxa"/>
          </w:tcPr>
          <w:p w:rsidR="008C3E62" w:rsidRDefault="008C3E62" w:rsidP="00232BD6">
            <w:r>
              <w:t>Möjliga faror (</w:t>
            </w:r>
            <w:proofErr w:type="spellStart"/>
            <w:r>
              <w:t>Hazards</w:t>
            </w:r>
            <w:proofErr w:type="spellEnd"/>
            <w:r>
              <w:t xml:space="preserve">) i en </w:t>
            </w:r>
            <w:proofErr w:type="spellStart"/>
            <w:r>
              <w:t>CAMO’s</w:t>
            </w:r>
            <w:proofErr w:type="spellEnd"/>
            <w:r>
              <w:t xml:space="preserve"> perspektiv</w:t>
            </w:r>
          </w:p>
          <w:p w:rsidR="008C3E62" w:rsidRPr="0087627B" w:rsidRDefault="008C3E62" w:rsidP="00232BD6">
            <w:pPr>
              <w:rPr>
                <w:i/>
              </w:rPr>
            </w:pPr>
            <w:r w:rsidRPr="0087627B">
              <w:rPr>
                <w:i/>
              </w:rPr>
              <w:t xml:space="preserve">(Från </w:t>
            </w:r>
            <w:r>
              <w:rPr>
                <w:i/>
              </w:rPr>
              <w:br/>
            </w:r>
            <w:r w:rsidRPr="0087627B">
              <w:rPr>
                <w:i/>
              </w:rPr>
              <w:t>Opinion 6/2016 sid 30)</w:t>
            </w:r>
          </w:p>
        </w:tc>
        <w:tc>
          <w:tcPr>
            <w:tcW w:w="6116" w:type="dxa"/>
            <w:gridSpan w:val="2"/>
          </w:tcPr>
          <w:p w:rsidR="008C3E62" w:rsidRPr="00E02546" w:rsidRDefault="008C3E62" w:rsidP="00232BD6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r w:rsidRPr="00E02546">
              <w:rPr>
                <w:b/>
                <w:lang w:val="en-GB"/>
              </w:rPr>
              <w:t>airworthiness data</w:t>
            </w:r>
            <w:r w:rsidRPr="00E02546">
              <w:rPr>
                <w:lang w:val="en-GB"/>
              </w:rPr>
              <w:t>, e.g. data that is ambiguous, incorrect or conflicting;</w:t>
            </w:r>
          </w:p>
          <w:p w:rsidR="008C3E62" w:rsidRPr="00E02546" w:rsidRDefault="008C3E62" w:rsidP="00232BD6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r w:rsidRPr="00E02546">
              <w:rPr>
                <w:b/>
                <w:lang w:val="en-GB"/>
              </w:rPr>
              <w:t>airworthiness directive</w:t>
            </w:r>
            <w:r w:rsidRPr="00E02546">
              <w:rPr>
                <w:lang w:val="en-GB"/>
              </w:rPr>
              <w:t xml:space="preserve"> (AD), e.g. ADs and other mandatory tasks that have been incorrectly or improperly controlled;</w:t>
            </w:r>
          </w:p>
          <w:p w:rsidR="008C3E62" w:rsidRPr="00E02546" w:rsidRDefault="008C3E62" w:rsidP="00232BD6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r w:rsidRPr="00E02546">
              <w:rPr>
                <w:b/>
                <w:lang w:val="en-GB"/>
              </w:rPr>
              <w:t>certification</w:t>
            </w:r>
            <w:r w:rsidRPr="00E02546">
              <w:rPr>
                <w:lang w:val="en-GB"/>
              </w:rPr>
              <w:t>, e.g. omission of certification or improper certification;</w:t>
            </w:r>
          </w:p>
          <w:p w:rsidR="008C3E62" w:rsidRPr="00E02546" w:rsidRDefault="008C3E62" w:rsidP="00232BD6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r w:rsidRPr="00E02546">
              <w:rPr>
                <w:b/>
                <w:lang w:val="en-GB"/>
              </w:rPr>
              <w:t>component robbery</w:t>
            </w:r>
            <w:r w:rsidRPr="00E02546">
              <w:rPr>
                <w:lang w:val="en-GB"/>
              </w:rPr>
              <w:t>, e.g. inadequate control of parts removed from one component or aircraft to be fitted to another;</w:t>
            </w:r>
          </w:p>
          <w:p w:rsidR="008C3E62" w:rsidRPr="00E02546" w:rsidRDefault="008C3E62" w:rsidP="00232BD6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r w:rsidRPr="00E02546">
              <w:rPr>
                <w:b/>
                <w:lang w:val="en-GB"/>
              </w:rPr>
              <w:lastRenderedPageBreak/>
              <w:t>configuration control</w:t>
            </w:r>
            <w:r w:rsidRPr="00E02546">
              <w:rPr>
                <w:lang w:val="en-GB"/>
              </w:rPr>
              <w:t>, e.g. inadequate control of the design or build standard of the aircraft or component such that it remains within the approved type design standard;</w:t>
            </w:r>
          </w:p>
          <w:p w:rsidR="008C3E62" w:rsidRPr="00E02546" w:rsidRDefault="008C3E62" w:rsidP="00232BD6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r w:rsidRPr="00E02546">
              <w:rPr>
                <w:b/>
                <w:lang w:val="en-GB"/>
              </w:rPr>
              <w:t>deferred defect</w:t>
            </w:r>
            <w:r w:rsidRPr="00E02546">
              <w:rPr>
                <w:lang w:val="en-GB"/>
              </w:rPr>
              <w:t>, e.g. inadequate control of allowable deferred defects;</w:t>
            </w:r>
          </w:p>
          <w:p w:rsidR="008C3E62" w:rsidRPr="00E02546" w:rsidRDefault="008C3E62" w:rsidP="00232BD6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r w:rsidRPr="00E02546">
              <w:rPr>
                <w:b/>
                <w:lang w:val="en-GB"/>
              </w:rPr>
              <w:t>minimum equipment list</w:t>
            </w:r>
            <w:r w:rsidRPr="00E02546">
              <w:rPr>
                <w:lang w:val="en-GB"/>
              </w:rPr>
              <w:t xml:space="preserve"> (MEL) interpretation, e.g. incorrect interpretation of the aircraft MEL;</w:t>
            </w:r>
          </w:p>
          <w:p w:rsidR="008C3E62" w:rsidRDefault="008C3E62" w:rsidP="00232BD6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r w:rsidRPr="0062466A">
              <w:rPr>
                <w:b/>
                <w:lang w:val="en-GB"/>
              </w:rPr>
              <w:t>modification control</w:t>
            </w:r>
            <w:r w:rsidRPr="00E02546">
              <w:rPr>
                <w:lang w:val="en-GB"/>
              </w:rPr>
              <w:t>, e.g. unapproved modification of the aircraft or component, or failing to control the modification of an aircraft or component;</w:t>
            </w:r>
          </w:p>
          <w:p w:rsidR="008C3E62" w:rsidRPr="00E02546" w:rsidRDefault="008C3E62" w:rsidP="00232BD6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r w:rsidRPr="0062466A">
              <w:rPr>
                <w:b/>
                <w:lang w:val="en-GB"/>
              </w:rPr>
              <w:t>scheduled tasks</w:t>
            </w:r>
            <w:r w:rsidRPr="00E02546">
              <w:rPr>
                <w:lang w:val="en-GB"/>
              </w:rPr>
              <w:t>, e.g. failure to adequately control known tasks required to be performed on the aircraft or component;</w:t>
            </w:r>
          </w:p>
          <w:p w:rsidR="008C3E62" w:rsidRPr="00E02546" w:rsidRDefault="008C3E62" w:rsidP="00232BD6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proofErr w:type="gramStart"/>
            <w:r w:rsidRPr="0062466A">
              <w:rPr>
                <w:b/>
                <w:lang w:val="en-GB"/>
              </w:rPr>
              <w:t>technical</w:t>
            </w:r>
            <w:proofErr w:type="gramEnd"/>
            <w:r w:rsidRPr="0062466A">
              <w:rPr>
                <w:b/>
                <w:lang w:val="en-GB"/>
              </w:rPr>
              <w:t xml:space="preserve"> log</w:t>
            </w:r>
            <w:r w:rsidRPr="00E02546">
              <w:rPr>
                <w:lang w:val="en-GB"/>
              </w:rPr>
              <w:t>, e.g. omissions or incorrect entries in the aircraft technical log.</w:t>
            </w:r>
          </w:p>
          <w:p w:rsidR="008C3E62" w:rsidRPr="00F441A0" w:rsidRDefault="008C3E62" w:rsidP="00232BD6">
            <w:pPr>
              <w:rPr>
                <w:lang w:val="en-GB"/>
              </w:rPr>
            </w:pPr>
          </w:p>
        </w:tc>
      </w:tr>
    </w:tbl>
    <w:p w:rsidR="005D3550" w:rsidRDefault="005D3550" w:rsidP="004165FB"/>
    <w:p w:rsidR="00287CA5" w:rsidRPr="00A0639A" w:rsidRDefault="00287CA5" w:rsidP="00A0639A">
      <w:pPr>
        <w:spacing w:after="160" w:line="259" w:lineRule="auto"/>
      </w:pPr>
      <w:r>
        <w:br w:type="page"/>
      </w:r>
    </w:p>
    <w:p w:rsidR="00357E71" w:rsidRPr="00CD4901" w:rsidRDefault="00F22381" w:rsidP="004B5D7D">
      <w:pPr>
        <w:pStyle w:val="Rubrik2"/>
        <w:spacing w:after="0" w:afterAutospacing="0"/>
        <w:rPr>
          <w:rStyle w:val="Rubrik2Char"/>
          <w:rFonts w:eastAsiaTheme="minorHAnsi"/>
          <w:b/>
          <w:bCs/>
          <w:sz w:val="32"/>
        </w:rPr>
      </w:pPr>
      <w:r>
        <w:rPr>
          <w:rStyle w:val="Rubrik2Char"/>
          <w:rFonts w:eastAsiaTheme="minorHAnsi"/>
          <w:b/>
          <w:bCs/>
          <w:sz w:val="32"/>
        </w:rPr>
        <w:lastRenderedPageBreak/>
        <w:t>3.2-</w:t>
      </w:r>
      <w:r w:rsidR="00CD4901" w:rsidRPr="00CD4901">
        <w:rPr>
          <w:rStyle w:val="Rubrik2Char"/>
          <w:rFonts w:eastAsiaTheme="minorHAnsi"/>
          <w:b/>
          <w:bCs/>
          <w:sz w:val="32"/>
        </w:rPr>
        <w:t xml:space="preserve">Innehåll - </w:t>
      </w:r>
      <w:r w:rsidR="004B5D7D" w:rsidRPr="00CD4901">
        <w:rPr>
          <w:rStyle w:val="Rubrik2Char"/>
          <w:rFonts w:eastAsiaTheme="minorHAnsi"/>
          <w:b/>
          <w:bCs/>
          <w:sz w:val="32"/>
        </w:rPr>
        <w:t>Tillfredställande förståelse av underhållsstandard</w:t>
      </w:r>
    </w:p>
    <w:p w:rsidR="0090016D" w:rsidRDefault="0090016D" w:rsidP="0090016D">
      <w:r w:rsidRPr="00E02546">
        <w:t>(</w:t>
      </w:r>
      <w:r w:rsidR="004B5D7D" w:rsidRPr="004B5D7D">
        <w:rPr>
          <w:i/>
          <w:lang w:val="en-GB"/>
        </w:rPr>
        <w:t>adequate understanding of</w:t>
      </w:r>
      <w:r w:rsidR="004B5D7D" w:rsidRPr="00E02546">
        <w:rPr>
          <w:i/>
        </w:rPr>
        <w:t xml:space="preserve"> </w:t>
      </w:r>
      <w:proofErr w:type="spellStart"/>
      <w:r w:rsidR="004B5D7D">
        <w:rPr>
          <w:i/>
        </w:rPr>
        <w:t>m</w:t>
      </w:r>
      <w:r w:rsidRPr="00E02546">
        <w:rPr>
          <w:i/>
        </w:rPr>
        <w:t>aintenance</w:t>
      </w:r>
      <w:proofErr w:type="spellEnd"/>
      <w:r w:rsidRPr="00E02546">
        <w:rPr>
          <w:i/>
        </w:rPr>
        <w:t xml:space="preserve"> standards</w:t>
      </w:r>
      <w:r w:rsidRPr="00E02546">
        <w:t>)</w:t>
      </w:r>
    </w:p>
    <w:p w:rsidR="00357E71" w:rsidRDefault="00357E71" w:rsidP="0090016D"/>
    <w:p w:rsidR="00F33782" w:rsidRPr="00BC3611" w:rsidRDefault="00F33782" w:rsidP="00F33782">
      <w:pPr>
        <w:pStyle w:val="Rubrik3"/>
        <w:rPr>
          <w:b/>
          <w:sz w:val="28"/>
        </w:rPr>
      </w:pPr>
      <w:r w:rsidRPr="00BC3611">
        <w:rPr>
          <w:b/>
          <w:sz w:val="28"/>
        </w:rPr>
        <w:t>Genomgång</w:t>
      </w:r>
      <w:r w:rsidR="00503D99">
        <w:rPr>
          <w:b/>
          <w:sz w:val="28"/>
        </w:rPr>
        <w:t xml:space="preserve"> av</w:t>
      </w:r>
      <w:r w:rsidRPr="00BC3611">
        <w:rPr>
          <w:b/>
          <w:sz w:val="28"/>
        </w:rPr>
        <w:t>:</w:t>
      </w:r>
    </w:p>
    <w:p w:rsidR="00C02382" w:rsidRDefault="00C02382" w:rsidP="0090016D"/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951"/>
        <w:gridCol w:w="6116"/>
      </w:tblGrid>
      <w:tr w:rsidR="00C02382" w:rsidRPr="00F441A0" w:rsidTr="00C02382">
        <w:trPr>
          <w:tblHeader/>
        </w:trPr>
        <w:tc>
          <w:tcPr>
            <w:tcW w:w="2951" w:type="dxa"/>
            <w:shd w:val="clear" w:color="auto" w:fill="D9D9D9" w:themeFill="background1" w:themeFillShade="D9"/>
            <w:vAlign w:val="center"/>
          </w:tcPr>
          <w:p w:rsidR="00C02382" w:rsidRPr="00F441A0" w:rsidRDefault="00C02382" w:rsidP="00475409">
            <w:pPr>
              <w:jc w:val="center"/>
              <w:rPr>
                <w:b/>
              </w:rPr>
            </w:pPr>
            <w:r w:rsidRPr="00F441A0">
              <w:rPr>
                <w:b/>
              </w:rPr>
              <w:t>Område</w:t>
            </w:r>
          </w:p>
        </w:tc>
        <w:tc>
          <w:tcPr>
            <w:tcW w:w="6116" w:type="dxa"/>
            <w:shd w:val="clear" w:color="auto" w:fill="D9D9D9" w:themeFill="background1" w:themeFillShade="D9"/>
            <w:vAlign w:val="center"/>
          </w:tcPr>
          <w:p w:rsidR="00C02382" w:rsidRPr="00F441A0" w:rsidRDefault="00C02382" w:rsidP="00475409">
            <w:pPr>
              <w:jc w:val="center"/>
              <w:rPr>
                <w:b/>
              </w:rPr>
            </w:pPr>
            <w:r w:rsidRPr="00F441A0">
              <w:rPr>
                <w:b/>
              </w:rPr>
              <w:t>Beskrivning</w:t>
            </w:r>
          </w:p>
        </w:tc>
      </w:tr>
      <w:tr w:rsidR="00C02382" w:rsidTr="00C02382">
        <w:tc>
          <w:tcPr>
            <w:tcW w:w="2951" w:type="dxa"/>
          </w:tcPr>
          <w:p w:rsidR="00C02382" w:rsidRPr="005D3550" w:rsidRDefault="00C02382" w:rsidP="008D3607">
            <w:pPr>
              <w:rPr>
                <w:lang w:val="en-GB"/>
              </w:rPr>
            </w:pPr>
            <w:r w:rsidRPr="00406D9D">
              <w:t>Hantering av arbetsuppgifter avseende fortsatt luftvärdighet</w:t>
            </w:r>
            <w:r w:rsidRPr="005D3550">
              <w:rPr>
                <w:lang w:val="en-GB"/>
              </w:rPr>
              <w:t xml:space="preserve"> </w:t>
            </w:r>
            <w:r w:rsidRPr="00232BD6">
              <w:rPr>
                <w:i/>
                <w:lang w:val="en-GB"/>
              </w:rPr>
              <w:t>vs</w:t>
            </w:r>
            <w:r w:rsidRPr="005D3550">
              <w:rPr>
                <w:lang w:val="en-GB"/>
              </w:rPr>
              <w:t xml:space="preserve"> </w:t>
            </w:r>
            <w:proofErr w:type="spellStart"/>
            <w:r w:rsidRPr="005D3550">
              <w:rPr>
                <w:lang w:val="en-GB"/>
              </w:rPr>
              <w:t>underhåll</w:t>
            </w:r>
            <w:proofErr w:type="spellEnd"/>
          </w:p>
          <w:p w:rsidR="00C02382" w:rsidRDefault="00C02382" w:rsidP="008D3607"/>
        </w:tc>
        <w:tc>
          <w:tcPr>
            <w:tcW w:w="6116" w:type="dxa"/>
          </w:tcPr>
          <w:p w:rsidR="00C02382" w:rsidRDefault="00C02382" w:rsidP="008D3607">
            <w:r>
              <w:t>Grunderna (Skillnaden)</w:t>
            </w:r>
          </w:p>
        </w:tc>
      </w:tr>
      <w:tr w:rsidR="00C02382" w:rsidRPr="00F441A0" w:rsidTr="00C02382">
        <w:tc>
          <w:tcPr>
            <w:tcW w:w="2951" w:type="dxa"/>
            <w:shd w:val="clear" w:color="auto" w:fill="auto"/>
          </w:tcPr>
          <w:p w:rsidR="00C02382" w:rsidRDefault="00C02382" w:rsidP="007C053B">
            <w:r>
              <w:t>Vilka får utföra underhåll</w:t>
            </w:r>
          </w:p>
          <w:p w:rsidR="00C02382" w:rsidRPr="00605284" w:rsidRDefault="00C02382" w:rsidP="007C053B">
            <w:pPr>
              <w:rPr>
                <w:i/>
              </w:rPr>
            </w:pPr>
            <w:r w:rsidRPr="00605284">
              <w:rPr>
                <w:i/>
              </w:rPr>
              <w:t>Om tillämpligt</w:t>
            </w:r>
          </w:p>
          <w:p w:rsidR="00C02382" w:rsidRPr="00605284" w:rsidRDefault="00C02382" w:rsidP="007C053B"/>
        </w:tc>
        <w:tc>
          <w:tcPr>
            <w:tcW w:w="6116" w:type="dxa"/>
            <w:shd w:val="clear" w:color="auto" w:fill="auto"/>
          </w:tcPr>
          <w:p w:rsidR="00C02382" w:rsidRDefault="00C02382" w:rsidP="007C053B">
            <w:pPr>
              <w:pStyle w:val="Liststycke"/>
              <w:numPr>
                <w:ilvl w:val="0"/>
                <w:numId w:val="19"/>
              </w:numPr>
            </w:pPr>
            <w:r>
              <w:t>145</w:t>
            </w:r>
          </w:p>
          <w:p w:rsidR="00C02382" w:rsidRDefault="00C02382" w:rsidP="007C053B">
            <w:pPr>
              <w:pStyle w:val="Liststycke"/>
              <w:numPr>
                <w:ilvl w:val="0"/>
                <w:numId w:val="19"/>
              </w:numPr>
            </w:pPr>
            <w:r>
              <w:t>CAO-U</w:t>
            </w:r>
          </w:p>
          <w:p w:rsidR="00C02382" w:rsidRDefault="00C02382" w:rsidP="007C053B">
            <w:pPr>
              <w:pStyle w:val="Liststycke"/>
              <w:numPr>
                <w:ilvl w:val="0"/>
                <w:numId w:val="19"/>
              </w:numPr>
            </w:pPr>
            <w:r>
              <w:t>Fristående 66-tekniker</w:t>
            </w:r>
          </w:p>
          <w:p w:rsidR="00C02382" w:rsidRDefault="00C02382" w:rsidP="007C053B">
            <w:pPr>
              <w:pStyle w:val="Liststycke"/>
              <w:numPr>
                <w:ilvl w:val="0"/>
                <w:numId w:val="19"/>
              </w:numPr>
            </w:pPr>
            <w:r>
              <w:t>Pilot-ägare</w:t>
            </w:r>
          </w:p>
          <w:p w:rsidR="00C02382" w:rsidRDefault="00C02382" w:rsidP="007C053B"/>
          <w:p w:rsidR="00C02382" w:rsidRPr="00CF2800" w:rsidRDefault="00C02382" w:rsidP="007C053B">
            <w:pPr>
              <w:rPr>
                <w:i/>
              </w:rPr>
            </w:pPr>
            <w:r w:rsidRPr="00CF2800">
              <w:rPr>
                <w:i/>
              </w:rPr>
              <w:t>(När är respektive tillåtet)</w:t>
            </w:r>
          </w:p>
          <w:p w:rsidR="00C02382" w:rsidRDefault="00C02382" w:rsidP="007C053B"/>
        </w:tc>
      </w:tr>
      <w:tr w:rsidR="00C02382" w:rsidRPr="00F441A0" w:rsidTr="00C02382">
        <w:tc>
          <w:tcPr>
            <w:tcW w:w="2951" w:type="dxa"/>
            <w:shd w:val="clear" w:color="auto" w:fill="auto"/>
          </w:tcPr>
          <w:p w:rsidR="00C02382" w:rsidRPr="00EF67D6" w:rsidRDefault="00C02382" w:rsidP="007C053B">
            <w:r w:rsidRPr="009C5C25">
              <w:t>Behörig personal</w:t>
            </w:r>
          </w:p>
        </w:tc>
        <w:tc>
          <w:tcPr>
            <w:tcW w:w="6116" w:type="dxa"/>
            <w:shd w:val="clear" w:color="auto" w:fill="auto"/>
          </w:tcPr>
          <w:p w:rsidR="00C02382" w:rsidRPr="009C5C25" w:rsidRDefault="00C02382" w:rsidP="007C053B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r w:rsidRPr="00EF67D6">
              <w:t>Grundkrav</w:t>
            </w:r>
          </w:p>
          <w:p w:rsidR="00C02382" w:rsidRPr="009C5C25" w:rsidRDefault="00C02382" w:rsidP="007C053B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r w:rsidRPr="009C5C25">
              <w:rPr>
                <w:lang w:val="en-GB"/>
              </w:rPr>
              <w:t>Initial</w:t>
            </w:r>
            <w:r w:rsidRPr="00EF67D6">
              <w:t xml:space="preserve"> och</w:t>
            </w:r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återkommande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träning</w:t>
            </w:r>
            <w:proofErr w:type="spellEnd"/>
            <w:r w:rsidRPr="009C5C25">
              <w:rPr>
                <w:lang w:val="en-GB"/>
              </w:rPr>
              <w:t xml:space="preserve"> </w:t>
            </w:r>
          </w:p>
          <w:p w:rsidR="00C02382" w:rsidRPr="009C5C25" w:rsidRDefault="00C02382" w:rsidP="007C053B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proofErr w:type="spellStart"/>
            <w:r w:rsidRPr="009C5C25">
              <w:rPr>
                <w:lang w:val="en-GB"/>
              </w:rPr>
              <w:t>Utvärdering</w:t>
            </w:r>
            <w:proofErr w:type="spellEnd"/>
            <w:r w:rsidRPr="009C5C25">
              <w:rPr>
                <w:lang w:val="en-GB"/>
              </w:rPr>
              <w:t xml:space="preserve"> </w:t>
            </w:r>
          </w:p>
          <w:p w:rsidR="00C02382" w:rsidRPr="009C5C25" w:rsidRDefault="00C02382" w:rsidP="007C053B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proofErr w:type="spellStart"/>
            <w:r w:rsidRPr="009C5C25">
              <w:rPr>
                <w:lang w:val="en-GB"/>
              </w:rPr>
              <w:t>Auktorisation</w:t>
            </w:r>
            <w:proofErr w:type="spellEnd"/>
            <w:r w:rsidRPr="009C5C25">
              <w:rPr>
                <w:lang w:val="en-GB"/>
              </w:rPr>
              <w:t xml:space="preserve"> </w:t>
            </w:r>
          </w:p>
          <w:p w:rsidR="00C02382" w:rsidRPr="009C5C25" w:rsidRDefault="00C02382" w:rsidP="008C7789">
            <w:pPr>
              <w:pStyle w:val="Liststycke"/>
              <w:ind w:left="360"/>
              <w:rPr>
                <w:lang w:val="en-GB"/>
              </w:rPr>
            </w:pPr>
          </w:p>
        </w:tc>
      </w:tr>
      <w:tr w:rsidR="00C02382" w:rsidRPr="00F441A0" w:rsidTr="00C02382">
        <w:tc>
          <w:tcPr>
            <w:tcW w:w="2951" w:type="dxa"/>
            <w:shd w:val="clear" w:color="auto" w:fill="auto"/>
          </w:tcPr>
          <w:p w:rsidR="00C02382" w:rsidRPr="009C5C25" w:rsidRDefault="00C02382" w:rsidP="007C053B">
            <w:r w:rsidRPr="009C5C25">
              <w:t>Faciliteter</w:t>
            </w:r>
          </w:p>
        </w:tc>
        <w:tc>
          <w:tcPr>
            <w:tcW w:w="6116" w:type="dxa"/>
            <w:shd w:val="clear" w:color="auto" w:fill="auto"/>
          </w:tcPr>
          <w:p w:rsidR="00C02382" w:rsidRPr="009C5C25" w:rsidRDefault="00C02382" w:rsidP="007C053B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r w:rsidRPr="009C5C25">
              <w:rPr>
                <w:lang w:val="en-GB"/>
              </w:rPr>
              <w:t xml:space="preserve">Hangar, workshop, </w:t>
            </w:r>
            <w:proofErr w:type="spellStart"/>
            <w:r w:rsidRPr="009C5C25">
              <w:rPr>
                <w:lang w:val="en-GB"/>
              </w:rPr>
              <w:t>kontor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och</w:t>
            </w:r>
            <w:proofErr w:type="spellEnd"/>
            <w:r w:rsidRPr="009C5C25">
              <w:rPr>
                <w:lang w:val="en-GB"/>
              </w:rPr>
              <w:t xml:space="preserve"> lager</w:t>
            </w:r>
          </w:p>
          <w:p w:rsidR="00EF67D6" w:rsidRDefault="00EF67D6" w:rsidP="007C053B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Tillräckliga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välorganiserade</w:t>
            </w:r>
            <w:proofErr w:type="spellEnd"/>
          </w:p>
          <w:p w:rsidR="00C02382" w:rsidRPr="009C5C25" w:rsidRDefault="00EF67D6" w:rsidP="007C053B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proofErr w:type="spellStart"/>
            <w:r>
              <w:rPr>
                <w:lang w:val="en-GB"/>
              </w:rPr>
              <w:t>E</w:t>
            </w:r>
            <w:r w:rsidR="00C02382" w:rsidRPr="009C5C25">
              <w:rPr>
                <w:lang w:val="en-GB"/>
              </w:rPr>
              <w:t>nligt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C02382" w:rsidRPr="009C5C25">
              <w:rPr>
                <w:lang w:val="en-GB"/>
              </w:rPr>
              <w:t>tillverkarens</w:t>
            </w:r>
            <w:proofErr w:type="spellEnd"/>
            <w:r w:rsidR="00C02382" w:rsidRPr="009C5C25">
              <w:rPr>
                <w:lang w:val="en-GB"/>
              </w:rPr>
              <w:t xml:space="preserve"> </w:t>
            </w:r>
            <w:proofErr w:type="spellStart"/>
            <w:r w:rsidR="00C02382" w:rsidRPr="009C5C25">
              <w:rPr>
                <w:lang w:val="en-GB"/>
              </w:rPr>
              <w:t>rekomendationer</w:t>
            </w:r>
            <w:proofErr w:type="spellEnd"/>
            <w:r>
              <w:rPr>
                <w:lang w:val="en-GB"/>
              </w:rPr>
              <w:t xml:space="preserve"> (</w:t>
            </w:r>
            <w:proofErr w:type="spellStart"/>
            <w:r>
              <w:rPr>
                <w:lang w:val="en-GB"/>
              </w:rPr>
              <w:t>miljökrav</w:t>
            </w:r>
            <w:proofErr w:type="spellEnd"/>
            <w:r>
              <w:rPr>
                <w:lang w:val="en-GB"/>
              </w:rPr>
              <w:t>)</w:t>
            </w:r>
          </w:p>
          <w:p w:rsidR="00C02382" w:rsidRPr="009C5C25" w:rsidRDefault="00C02382" w:rsidP="008C7789">
            <w:pPr>
              <w:rPr>
                <w:lang w:val="en-GB"/>
              </w:rPr>
            </w:pPr>
          </w:p>
        </w:tc>
      </w:tr>
      <w:tr w:rsidR="00C02382" w:rsidRPr="00F441A0" w:rsidTr="00C02382">
        <w:tc>
          <w:tcPr>
            <w:tcW w:w="2951" w:type="dxa"/>
            <w:shd w:val="clear" w:color="auto" w:fill="auto"/>
          </w:tcPr>
          <w:p w:rsidR="00C02382" w:rsidRPr="009C5C25" w:rsidRDefault="00C02382" w:rsidP="007C053B">
            <w:r w:rsidRPr="009C5C25">
              <w:t>Beredning av underhållsarbete</w:t>
            </w:r>
          </w:p>
        </w:tc>
        <w:tc>
          <w:tcPr>
            <w:tcW w:w="6116" w:type="dxa"/>
            <w:shd w:val="clear" w:color="auto" w:fill="auto"/>
          </w:tcPr>
          <w:p w:rsidR="00C02382" w:rsidRPr="009C5C25" w:rsidRDefault="00C02382" w:rsidP="007C053B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proofErr w:type="spellStart"/>
            <w:r w:rsidRPr="009C5C25">
              <w:rPr>
                <w:lang w:val="en-GB"/>
              </w:rPr>
              <w:t>Beställning</w:t>
            </w:r>
            <w:proofErr w:type="spellEnd"/>
            <w:r w:rsidRPr="009C5C25">
              <w:rPr>
                <w:lang w:val="en-GB"/>
              </w:rPr>
              <w:t xml:space="preserve"> (</w:t>
            </w:r>
            <w:proofErr w:type="spellStart"/>
            <w:r w:rsidRPr="009C5C25">
              <w:rPr>
                <w:lang w:val="en-GB"/>
              </w:rPr>
              <w:t>arbetsorder</w:t>
            </w:r>
            <w:proofErr w:type="spellEnd"/>
            <w:r w:rsidRPr="009C5C25">
              <w:rPr>
                <w:lang w:val="en-GB"/>
              </w:rPr>
              <w:t>)</w:t>
            </w:r>
          </w:p>
          <w:p w:rsidR="00C02382" w:rsidRPr="009C5C25" w:rsidRDefault="00C02382" w:rsidP="007C053B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proofErr w:type="spellStart"/>
            <w:r w:rsidRPr="009C5C25">
              <w:rPr>
                <w:lang w:val="en-GB"/>
              </w:rPr>
              <w:t>Planering</w:t>
            </w:r>
            <w:proofErr w:type="spellEnd"/>
            <w:r w:rsidRPr="009C5C25">
              <w:rPr>
                <w:lang w:val="en-GB"/>
              </w:rPr>
              <w:t xml:space="preserve">, </w:t>
            </w:r>
            <w:proofErr w:type="spellStart"/>
            <w:r w:rsidRPr="009C5C25">
              <w:rPr>
                <w:lang w:val="en-GB"/>
              </w:rPr>
              <w:t>förutsättningar</w:t>
            </w:r>
            <w:proofErr w:type="spellEnd"/>
            <w:r w:rsidRPr="009C5C25">
              <w:rPr>
                <w:lang w:val="en-GB"/>
              </w:rPr>
              <w:t xml:space="preserve">, </w:t>
            </w:r>
            <w:proofErr w:type="spellStart"/>
            <w:r w:rsidRPr="009C5C25">
              <w:rPr>
                <w:lang w:val="en-GB"/>
              </w:rPr>
              <w:t>beredning</w:t>
            </w:r>
            <w:proofErr w:type="spellEnd"/>
          </w:p>
          <w:p w:rsidR="00C02382" w:rsidRPr="009C5C25" w:rsidRDefault="00C02382" w:rsidP="008C7789">
            <w:pPr>
              <w:rPr>
                <w:lang w:val="en-GB"/>
              </w:rPr>
            </w:pPr>
          </w:p>
        </w:tc>
      </w:tr>
      <w:tr w:rsidR="00C02382" w:rsidRPr="00F441A0" w:rsidTr="00C02382">
        <w:tc>
          <w:tcPr>
            <w:tcW w:w="2951" w:type="dxa"/>
            <w:shd w:val="clear" w:color="auto" w:fill="auto"/>
          </w:tcPr>
          <w:p w:rsidR="00C02382" w:rsidRPr="009C5C25" w:rsidRDefault="00C02382" w:rsidP="007C053B">
            <w:r w:rsidRPr="009C5C25">
              <w:t>Utförande av underhållsarbete</w:t>
            </w:r>
          </w:p>
        </w:tc>
        <w:tc>
          <w:tcPr>
            <w:tcW w:w="6116" w:type="dxa"/>
            <w:shd w:val="clear" w:color="auto" w:fill="auto"/>
          </w:tcPr>
          <w:p w:rsidR="00C02382" w:rsidRPr="009C5C25" w:rsidRDefault="00C02382" w:rsidP="007C053B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proofErr w:type="spellStart"/>
            <w:r w:rsidRPr="009C5C25">
              <w:rPr>
                <w:lang w:val="en-GB"/>
              </w:rPr>
              <w:t>Metoder</w:t>
            </w:r>
            <w:proofErr w:type="spellEnd"/>
            <w:r w:rsidRPr="009C5C25">
              <w:rPr>
                <w:lang w:val="en-GB"/>
              </w:rPr>
              <w:t xml:space="preserve">, </w:t>
            </w:r>
            <w:proofErr w:type="spellStart"/>
            <w:r w:rsidRPr="009C5C25">
              <w:rPr>
                <w:lang w:val="en-GB"/>
              </w:rPr>
              <w:t>standarder</w:t>
            </w:r>
            <w:proofErr w:type="spellEnd"/>
            <w:r w:rsidRPr="009C5C25">
              <w:rPr>
                <w:lang w:val="en-GB"/>
              </w:rPr>
              <w:t xml:space="preserve">, </w:t>
            </w:r>
            <w:proofErr w:type="spellStart"/>
            <w:r w:rsidRPr="009C5C25">
              <w:rPr>
                <w:lang w:val="en-GB"/>
              </w:rPr>
              <w:t>verktyg</w:t>
            </w:r>
            <w:proofErr w:type="spellEnd"/>
            <w:r w:rsidRPr="009C5C25">
              <w:rPr>
                <w:lang w:val="en-GB"/>
              </w:rPr>
              <w:t xml:space="preserve">, </w:t>
            </w:r>
            <w:proofErr w:type="spellStart"/>
            <w:r w:rsidRPr="009C5C25">
              <w:rPr>
                <w:lang w:val="en-GB"/>
              </w:rPr>
              <w:t>utrustning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och</w:t>
            </w:r>
            <w:proofErr w:type="spellEnd"/>
            <w:r w:rsidRPr="009C5C25">
              <w:rPr>
                <w:lang w:val="en-GB"/>
              </w:rPr>
              <w:t xml:space="preserve"> material </w:t>
            </w:r>
            <w:proofErr w:type="spellStart"/>
            <w:r w:rsidRPr="009C5C25">
              <w:rPr>
                <w:lang w:val="en-GB"/>
              </w:rPr>
              <w:t>som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anges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i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underhållsdata</w:t>
            </w:r>
            <w:proofErr w:type="spellEnd"/>
          </w:p>
          <w:p w:rsidR="00C02382" w:rsidRPr="009C5C25" w:rsidRDefault="00C02382" w:rsidP="008C7789">
            <w:pPr>
              <w:rPr>
                <w:lang w:val="en-GB"/>
              </w:rPr>
            </w:pPr>
          </w:p>
        </w:tc>
      </w:tr>
      <w:tr w:rsidR="00C02382" w:rsidRPr="00F441A0" w:rsidTr="00C02382">
        <w:tc>
          <w:tcPr>
            <w:tcW w:w="2951" w:type="dxa"/>
            <w:shd w:val="clear" w:color="auto" w:fill="auto"/>
          </w:tcPr>
          <w:p w:rsidR="00C02382" w:rsidRPr="009C5C25" w:rsidRDefault="00C02382" w:rsidP="007C053B">
            <w:r w:rsidRPr="009C5C25">
              <w:t>Underhållsdata</w:t>
            </w:r>
          </w:p>
        </w:tc>
        <w:tc>
          <w:tcPr>
            <w:tcW w:w="6116" w:type="dxa"/>
            <w:shd w:val="clear" w:color="auto" w:fill="auto"/>
          </w:tcPr>
          <w:p w:rsidR="00C02382" w:rsidRPr="009C5C25" w:rsidRDefault="00C02382" w:rsidP="007C053B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proofErr w:type="spellStart"/>
            <w:r w:rsidRPr="009C5C25">
              <w:rPr>
                <w:lang w:val="en-GB"/>
              </w:rPr>
              <w:t>Tillgänglig</w:t>
            </w:r>
            <w:proofErr w:type="spellEnd"/>
            <w:r w:rsidRPr="009C5C25">
              <w:rPr>
                <w:lang w:val="en-GB"/>
              </w:rPr>
              <w:t xml:space="preserve">, </w:t>
            </w:r>
            <w:proofErr w:type="spellStart"/>
            <w:r w:rsidRPr="009C5C25">
              <w:rPr>
                <w:lang w:val="en-GB"/>
              </w:rPr>
              <w:t>aktuell</w:t>
            </w:r>
            <w:proofErr w:type="spellEnd"/>
          </w:p>
          <w:p w:rsidR="00C02382" w:rsidRPr="009C5C25" w:rsidRDefault="00C02382" w:rsidP="007C053B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proofErr w:type="spellStart"/>
            <w:r w:rsidRPr="009C5C25">
              <w:rPr>
                <w:lang w:val="en-GB"/>
              </w:rPr>
              <w:t>Arbetskort</w:t>
            </w:r>
            <w:proofErr w:type="spellEnd"/>
          </w:p>
          <w:p w:rsidR="00C02382" w:rsidRPr="009C5C25" w:rsidRDefault="00C02382" w:rsidP="008C7789">
            <w:pPr>
              <w:rPr>
                <w:lang w:val="en-GB"/>
              </w:rPr>
            </w:pPr>
          </w:p>
        </w:tc>
      </w:tr>
      <w:tr w:rsidR="00C02382" w:rsidRPr="00F441A0" w:rsidTr="00C02382">
        <w:tc>
          <w:tcPr>
            <w:tcW w:w="2951" w:type="dxa"/>
            <w:shd w:val="clear" w:color="auto" w:fill="auto"/>
          </w:tcPr>
          <w:p w:rsidR="00C02382" w:rsidRPr="009C5C25" w:rsidRDefault="00C02382" w:rsidP="007C053B">
            <w:r w:rsidRPr="009C5C25">
              <w:t>Verktyg och utrustning</w:t>
            </w:r>
          </w:p>
        </w:tc>
        <w:tc>
          <w:tcPr>
            <w:tcW w:w="6116" w:type="dxa"/>
            <w:shd w:val="clear" w:color="auto" w:fill="auto"/>
          </w:tcPr>
          <w:p w:rsidR="00C02382" w:rsidRPr="009C5C25" w:rsidRDefault="00C02382" w:rsidP="007C053B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proofErr w:type="spellStart"/>
            <w:r w:rsidRPr="009C5C25">
              <w:rPr>
                <w:lang w:val="en-GB"/>
              </w:rPr>
              <w:t>Kontroll</w:t>
            </w:r>
            <w:proofErr w:type="spellEnd"/>
            <w:r w:rsidRPr="009C5C25">
              <w:rPr>
                <w:lang w:val="en-GB"/>
              </w:rPr>
              <w:t xml:space="preserve">, </w:t>
            </w:r>
            <w:proofErr w:type="spellStart"/>
            <w:r w:rsidRPr="009C5C25">
              <w:rPr>
                <w:lang w:val="en-GB"/>
              </w:rPr>
              <w:t>förvaring</w:t>
            </w:r>
            <w:proofErr w:type="spellEnd"/>
            <w:r w:rsidRPr="009C5C25">
              <w:rPr>
                <w:lang w:val="en-GB"/>
              </w:rPr>
              <w:t xml:space="preserve">, </w:t>
            </w:r>
            <w:proofErr w:type="spellStart"/>
            <w:r w:rsidRPr="009C5C25">
              <w:rPr>
                <w:lang w:val="en-GB"/>
              </w:rPr>
              <w:t>kalibrering</w:t>
            </w:r>
            <w:proofErr w:type="spellEnd"/>
            <w:r w:rsidRPr="009C5C25">
              <w:rPr>
                <w:lang w:val="en-GB"/>
              </w:rPr>
              <w:t xml:space="preserve"> </w:t>
            </w:r>
          </w:p>
          <w:p w:rsidR="00C02382" w:rsidRPr="009C5C25" w:rsidRDefault="00C02382" w:rsidP="008C7789">
            <w:pPr>
              <w:rPr>
                <w:lang w:val="en-GB"/>
              </w:rPr>
            </w:pPr>
          </w:p>
        </w:tc>
      </w:tr>
      <w:tr w:rsidR="00C02382" w:rsidRPr="00F441A0" w:rsidTr="00C02382">
        <w:tc>
          <w:tcPr>
            <w:tcW w:w="2951" w:type="dxa"/>
            <w:shd w:val="clear" w:color="auto" w:fill="auto"/>
          </w:tcPr>
          <w:p w:rsidR="00C02382" w:rsidRPr="00A24894" w:rsidRDefault="00C02382" w:rsidP="007C053B">
            <w:r w:rsidRPr="00A24894">
              <w:t>Komponenter</w:t>
            </w:r>
          </w:p>
        </w:tc>
        <w:tc>
          <w:tcPr>
            <w:tcW w:w="6116" w:type="dxa"/>
            <w:shd w:val="clear" w:color="auto" w:fill="auto"/>
          </w:tcPr>
          <w:p w:rsidR="00C02382" w:rsidRPr="00A24894" w:rsidRDefault="00C02382" w:rsidP="009C5C25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proofErr w:type="spellStart"/>
            <w:r w:rsidRPr="00A24894">
              <w:rPr>
                <w:lang w:val="en-GB"/>
              </w:rPr>
              <w:t>Ankomstkontroll</w:t>
            </w:r>
            <w:proofErr w:type="spellEnd"/>
          </w:p>
          <w:p w:rsidR="00C02382" w:rsidRPr="00A24894" w:rsidRDefault="00C02382" w:rsidP="009C5C25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proofErr w:type="spellStart"/>
            <w:r w:rsidRPr="00A24894">
              <w:rPr>
                <w:lang w:val="en-GB"/>
              </w:rPr>
              <w:t>Klassificera</w:t>
            </w:r>
            <w:proofErr w:type="spellEnd"/>
            <w:r w:rsidRPr="00A24894">
              <w:rPr>
                <w:lang w:val="en-GB"/>
              </w:rPr>
              <w:t xml:space="preserve">, </w:t>
            </w:r>
            <w:proofErr w:type="spellStart"/>
            <w:r w:rsidRPr="00A24894">
              <w:rPr>
                <w:lang w:val="en-GB"/>
              </w:rPr>
              <w:t>lagerföra</w:t>
            </w:r>
            <w:proofErr w:type="spellEnd"/>
          </w:p>
          <w:p w:rsidR="00C02382" w:rsidRPr="00A24894" w:rsidRDefault="00C02382" w:rsidP="009C5C25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r w:rsidRPr="00A24894">
              <w:rPr>
                <w:lang w:val="en-GB"/>
              </w:rPr>
              <w:t xml:space="preserve">EASA Form 1 </w:t>
            </w:r>
            <w:proofErr w:type="spellStart"/>
            <w:r w:rsidRPr="00A24894">
              <w:rPr>
                <w:lang w:val="en-GB"/>
              </w:rPr>
              <w:t>eller</w:t>
            </w:r>
            <w:proofErr w:type="spellEnd"/>
            <w:r w:rsidRPr="00A24894">
              <w:rPr>
                <w:lang w:val="en-GB"/>
              </w:rPr>
              <w:t xml:space="preserve"> </w:t>
            </w:r>
            <w:proofErr w:type="spellStart"/>
            <w:r w:rsidRPr="00A24894">
              <w:rPr>
                <w:lang w:val="en-GB"/>
              </w:rPr>
              <w:t>ekvivalent</w:t>
            </w:r>
            <w:proofErr w:type="spellEnd"/>
          </w:p>
          <w:p w:rsidR="00C02382" w:rsidRPr="00A24894" w:rsidRDefault="00C02382" w:rsidP="009C5C25">
            <w:pPr>
              <w:pStyle w:val="Liststycke"/>
              <w:numPr>
                <w:ilvl w:val="1"/>
                <w:numId w:val="16"/>
              </w:numPr>
              <w:rPr>
                <w:lang w:val="en-GB"/>
              </w:rPr>
            </w:pPr>
            <w:proofErr w:type="spellStart"/>
            <w:r w:rsidRPr="00A24894">
              <w:rPr>
                <w:lang w:val="en-GB"/>
              </w:rPr>
              <w:t>Tillverknings</w:t>
            </w:r>
            <w:proofErr w:type="spellEnd"/>
            <w:r w:rsidRPr="00A24894">
              <w:rPr>
                <w:lang w:val="en-GB"/>
              </w:rPr>
              <w:t xml:space="preserve">- </w:t>
            </w:r>
            <w:proofErr w:type="spellStart"/>
            <w:r w:rsidRPr="00A24894">
              <w:rPr>
                <w:lang w:val="en-GB"/>
              </w:rPr>
              <w:t>eller</w:t>
            </w:r>
            <w:proofErr w:type="spellEnd"/>
            <w:r w:rsidRPr="00A24894">
              <w:rPr>
                <w:lang w:val="en-GB"/>
              </w:rPr>
              <w:t xml:space="preserve"> </w:t>
            </w:r>
            <w:proofErr w:type="spellStart"/>
            <w:r w:rsidRPr="00A24894">
              <w:rPr>
                <w:lang w:val="en-GB"/>
              </w:rPr>
              <w:t>underhållsintyg</w:t>
            </w:r>
            <w:proofErr w:type="spellEnd"/>
          </w:p>
          <w:p w:rsidR="0032724B" w:rsidRPr="00A24894" w:rsidRDefault="0032724B" w:rsidP="009C5C25">
            <w:pPr>
              <w:rPr>
                <w:lang w:val="en-GB"/>
              </w:rPr>
            </w:pPr>
          </w:p>
          <w:p w:rsidR="00F440E3" w:rsidRPr="00A24894" w:rsidRDefault="00F440E3" w:rsidP="00F440E3">
            <w:pPr>
              <w:rPr>
                <w:i/>
                <w:lang w:val="en-GB"/>
              </w:rPr>
            </w:pPr>
            <w:r w:rsidRPr="00A24894">
              <w:rPr>
                <w:i/>
                <w:lang w:val="en-GB"/>
              </w:rPr>
              <w:t xml:space="preserve">Om </w:t>
            </w:r>
            <w:proofErr w:type="spellStart"/>
            <w:r w:rsidRPr="00A24894">
              <w:rPr>
                <w:i/>
                <w:lang w:val="en-GB"/>
              </w:rPr>
              <w:t>tillämpligt</w:t>
            </w:r>
            <w:proofErr w:type="spellEnd"/>
            <w:r w:rsidRPr="00A24894">
              <w:rPr>
                <w:i/>
                <w:lang w:val="en-GB"/>
              </w:rPr>
              <w:t>, BASA (TIP/MAG):</w:t>
            </w:r>
          </w:p>
          <w:p w:rsidR="00F440E3" w:rsidRPr="00A24894" w:rsidRDefault="00F440E3" w:rsidP="00F440E3">
            <w:pPr>
              <w:pStyle w:val="Liststycke"/>
              <w:numPr>
                <w:ilvl w:val="0"/>
                <w:numId w:val="34"/>
              </w:numPr>
              <w:rPr>
                <w:i/>
                <w:lang w:val="en-GB"/>
              </w:rPr>
            </w:pPr>
            <w:r w:rsidRPr="00A24894">
              <w:rPr>
                <w:i/>
                <w:lang w:val="en-GB"/>
              </w:rPr>
              <w:t>EU-USA</w:t>
            </w:r>
          </w:p>
          <w:p w:rsidR="00F440E3" w:rsidRPr="00A24894" w:rsidRDefault="00F440E3" w:rsidP="00F440E3">
            <w:pPr>
              <w:pStyle w:val="Liststycke"/>
              <w:numPr>
                <w:ilvl w:val="0"/>
                <w:numId w:val="34"/>
              </w:numPr>
              <w:rPr>
                <w:i/>
                <w:lang w:val="en-GB"/>
              </w:rPr>
            </w:pPr>
            <w:r w:rsidRPr="00A24894">
              <w:rPr>
                <w:i/>
                <w:lang w:val="en-GB"/>
              </w:rPr>
              <w:t>EU-</w:t>
            </w:r>
            <w:proofErr w:type="spellStart"/>
            <w:r w:rsidRPr="00A24894">
              <w:rPr>
                <w:i/>
                <w:lang w:val="en-GB"/>
              </w:rPr>
              <w:t>Kanada</w:t>
            </w:r>
            <w:proofErr w:type="spellEnd"/>
          </w:p>
          <w:p w:rsidR="00F440E3" w:rsidRPr="00A24894" w:rsidRDefault="00F440E3" w:rsidP="00F440E3">
            <w:pPr>
              <w:pStyle w:val="Liststycke"/>
              <w:numPr>
                <w:ilvl w:val="0"/>
                <w:numId w:val="34"/>
              </w:numPr>
              <w:rPr>
                <w:i/>
                <w:lang w:val="en-GB"/>
              </w:rPr>
            </w:pPr>
            <w:r w:rsidRPr="00A24894">
              <w:rPr>
                <w:i/>
                <w:lang w:val="en-GB"/>
              </w:rPr>
              <w:t>EU-</w:t>
            </w:r>
            <w:proofErr w:type="spellStart"/>
            <w:r w:rsidRPr="00A24894">
              <w:rPr>
                <w:i/>
                <w:lang w:val="en-GB"/>
              </w:rPr>
              <w:t>Brasilien</w:t>
            </w:r>
            <w:proofErr w:type="spellEnd"/>
          </w:p>
          <w:p w:rsidR="00F440E3" w:rsidRPr="00A24894" w:rsidRDefault="00F440E3" w:rsidP="00F440E3">
            <w:pPr>
              <w:pStyle w:val="Liststycke"/>
              <w:numPr>
                <w:ilvl w:val="0"/>
                <w:numId w:val="34"/>
              </w:numPr>
              <w:rPr>
                <w:i/>
                <w:lang w:val="en-GB"/>
              </w:rPr>
            </w:pPr>
            <w:r w:rsidRPr="00A24894">
              <w:rPr>
                <w:i/>
                <w:lang w:val="en-GB"/>
              </w:rPr>
              <w:t>EU-Japan</w:t>
            </w:r>
          </w:p>
          <w:p w:rsidR="00F440E3" w:rsidRPr="00A24894" w:rsidRDefault="00F440E3" w:rsidP="00F440E3">
            <w:pPr>
              <w:pStyle w:val="Liststycke"/>
              <w:numPr>
                <w:ilvl w:val="0"/>
                <w:numId w:val="34"/>
              </w:numPr>
              <w:rPr>
                <w:i/>
                <w:lang w:val="en-GB"/>
              </w:rPr>
            </w:pPr>
            <w:r w:rsidRPr="00A24894">
              <w:rPr>
                <w:i/>
                <w:lang w:val="en-GB"/>
              </w:rPr>
              <w:lastRenderedPageBreak/>
              <w:t>EU-Kina</w:t>
            </w:r>
          </w:p>
          <w:p w:rsidR="00F440E3" w:rsidRPr="00A24894" w:rsidRDefault="00F440E3" w:rsidP="00F440E3">
            <w:pPr>
              <w:pStyle w:val="Liststycke"/>
              <w:numPr>
                <w:ilvl w:val="0"/>
                <w:numId w:val="34"/>
              </w:numPr>
              <w:rPr>
                <w:i/>
                <w:lang w:val="en-GB"/>
              </w:rPr>
            </w:pPr>
            <w:r w:rsidRPr="00A24894">
              <w:rPr>
                <w:i/>
                <w:lang w:val="en-GB"/>
              </w:rPr>
              <w:t>EU-UK</w:t>
            </w:r>
          </w:p>
          <w:p w:rsidR="0032724B" w:rsidRPr="00A24894" w:rsidRDefault="0032724B" w:rsidP="009C5C25">
            <w:pPr>
              <w:rPr>
                <w:lang w:val="en-GB"/>
              </w:rPr>
            </w:pPr>
          </w:p>
        </w:tc>
      </w:tr>
      <w:tr w:rsidR="00C02382" w:rsidRPr="00F441A0" w:rsidTr="00C02382">
        <w:tc>
          <w:tcPr>
            <w:tcW w:w="2951" w:type="dxa"/>
            <w:shd w:val="clear" w:color="auto" w:fill="auto"/>
          </w:tcPr>
          <w:p w:rsidR="00C02382" w:rsidRPr="009C5C25" w:rsidRDefault="00EF67D6" w:rsidP="00EF67D6">
            <w:r>
              <w:lastRenderedPageBreak/>
              <w:t>Upptäcka och reducera</w:t>
            </w:r>
            <w:r w:rsidR="00C02382" w:rsidRPr="009C5C25">
              <w:t xml:space="preserve"> fel </w:t>
            </w:r>
            <w:r>
              <w:t xml:space="preserve">vid </w:t>
            </w:r>
            <w:r w:rsidR="00C02382" w:rsidRPr="009C5C25">
              <w:t>underhåll</w:t>
            </w:r>
          </w:p>
        </w:tc>
        <w:tc>
          <w:tcPr>
            <w:tcW w:w="6116" w:type="dxa"/>
            <w:shd w:val="clear" w:color="auto" w:fill="auto"/>
          </w:tcPr>
          <w:p w:rsidR="00C02382" w:rsidRPr="009C5C25" w:rsidRDefault="00C02382" w:rsidP="007C053B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r w:rsidRPr="009C5C25">
              <w:rPr>
                <w:lang w:val="en-GB"/>
              </w:rPr>
              <w:t xml:space="preserve">System </w:t>
            </w:r>
            <w:proofErr w:type="spellStart"/>
            <w:r w:rsidRPr="009C5C25">
              <w:rPr>
                <w:lang w:val="en-GB"/>
              </w:rPr>
              <w:t>för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att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minimera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risken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för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fel</w:t>
            </w:r>
            <w:proofErr w:type="spellEnd"/>
          </w:p>
          <w:p w:rsidR="00C02382" w:rsidRPr="009C5C25" w:rsidRDefault="00C02382" w:rsidP="008C7789">
            <w:pPr>
              <w:pStyle w:val="Liststycke"/>
              <w:ind w:left="360"/>
              <w:rPr>
                <w:lang w:val="en-GB"/>
              </w:rPr>
            </w:pPr>
            <w:proofErr w:type="spellStart"/>
            <w:r w:rsidRPr="009C5C25">
              <w:rPr>
                <w:lang w:val="en-GB"/>
              </w:rPr>
              <w:t>och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fånga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ev</w:t>
            </w:r>
            <w:r w:rsidR="00EF67D6">
              <w:rPr>
                <w:lang w:val="en-GB"/>
              </w:rPr>
              <w:t>entuella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fel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i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kritiska</w:t>
            </w:r>
            <w:proofErr w:type="spellEnd"/>
            <w:r w:rsidRPr="009C5C25">
              <w:rPr>
                <w:lang w:val="en-GB"/>
              </w:rPr>
              <w:t xml:space="preserve"> system </w:t>
            </w:r>
          </w:p>
          <w:p w:rsidR="00C02382" w:rsidRPr="009C5C25" w:rsidRDefault="00C02382" w:rsidP="008C7789">
            <w:pPr>
              <w:rPr>
                <w:lang w:val="en-GB"/>
              </w:rPr>
            </w:pPr>
          </w:p>
        </w:tc>
      </w:tr>
      <w:tr w:rsidR="00C02382" w:rsidRPr="00F441A0" w:rsidTr="00C02382">
        <w:tc>
          <w:tcPr>
            <w:tcW w:w="2951" w:type="dxa"/>
            <w:shd w:val="clear" w:color="auto" w:fill="auto"/>
          </w:tcPr>
          <w:p w:rsidR="00C02382" w:rsidRPr="009C5C25" w:rsidRDefault="00C02382" w:rsidP="007C053B">
            <w:r w:rsidRPr="009C5C25">
              <w:t>Defekter på luftfartyg och komponenter</w:t>
            </w:r>
          </w:p>
        </w:tc>
        <w:tc>
          <w:tcPr>
            <w:tcW w:w="6116" w:type="dxa"/>
            <w:shd w:val="clear" w:color="auto" w:fill="auto"/>
          </w:tcPr>
          <w:p w:rsidR="00C02382" w:rsidRPr="009C5C25" w:rsidRDefault="00C02382" w:rsidP="007C053B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proofErr w:type="spellStart"/>
            <w:r w:rsidRPr="009C5C25">
              <w:rPr>
                <w:lang w:val="en-GB"/>
              </w:rPr>
              <w:t>Bedöm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och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åtgärda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defek</w:t>
            </w:r>
            <w:r w:rsidR="007C5550">
              <w:rPr>
                <w:lang w:val="en-GB"/>
              </w:rPr>
              <w:t>t</w:t>
            </w:r>
            <w:r w:rsidRPr="009C5C25">
              <w:rPr>
                <w:lang w:val="en-GB"/>
              </w:rPr>
              <w:t>er</w:t>
            </w:r>
            <w:proofErr w:type="spellEnd"/>
          </w:p>
          <w:p w:rsidR="00C02382" w:rsidRPr="009C5C25" w:rsidRDefault="00C02382" w:rsidP="007C053B">
            <w:pPr>
              <w:pStyle w:val="Liststycke"/>
              <w:numPr>
                <w:ilvl w:val="0"/>
                <w:numId w:val="16"/>
              </w:numPr>
              <w:rPr>
                <w:lang w:val="en-GB"/>
              </w:rPr>
            </w:pPr>
            <w:proofErr w:type="spellStart"/>
            <w:r w:rsidRPr="009C5C25">
              <w:rPr>
                <w:lang w:val="en-GB"/>
              </w:rPr>
              <w:t>Utvärdera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och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åtgärda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skador</w:t>
            </w:r>
            <w:proofErr w:type="spellEnd"/>
            <w:r w:rsidRPr="009C5C25">
              <w:rPr>
                <w:lang w:val="en-GB"/>
              </w:rPr>
              <w:t xml:space="preserve"> </w:t>
            </w:r>
          </w:p>
          <w:p w:rsidR="00C02382" w:rsidRPr="009C5C25" w:rsidRDefault="00C02382" w:rsidP="008C7789">
            <w:pPr>
              <w:rPr>
                <w:lang w:val="en-GB"/>
              </w:rPr>
            </w:pPr>
          </w:p>
        </w:tc>
      </w:tr>
      <w:tr w:rsidR="00C02382" w:rsidRPr="00F441A0" w:rsidTr="00C02382">
        <w:tc>
          <w:tcPr>
            <w:tcW w:w="2951" w:type="dxa"/>
            <w:shd w:val="clear" w:color="auto" w:fill="auto"/>
          </w:tcPr>
          <w:p w:rsidR="00C02382" w:rsidRPr="009C5C25" w:rsidRDefault="00C02382" w:rsidP="007C053B">
            <w:r w:rsidRPr="009C5C25">
              <w:t>Underhållsintyg i e</w:t>
            </w:r>
            <w:r w:rsidR="00760A3C">
              <w:t>nlighet med underhållsstandard D</w:t>
            </w:r>
            <w:r w:rsidRPr="009C5C25">
              <w:t>el-145</w:t>
            </w:r>
            <w:r w:rsidR="00760A3C">
              <w:t xml:space="preserve"> </w:t>
            </w:r>
          </w:p>
          <w:p w:rsidR="00C02382" w:rsidRPr="009C5C25" w:rsidRDefault="00C02382" w:rsidP="007C053B"/>
        </w:tc>
        <w:tc>
          <w:tcPr>
            <w:tcW w:w="6116" w:type="dxa"/>
            <w:shd w:val="clear" w:color="auto" w:fill="auto"/>
          </w:tcPr>
          <w:p w:rsidR="00C02382" w:rsidRPr="009C5C25" w:rsidRDefault="00C02382" w:rsidP="007C053B">
            <w:pPr>
              <w:rPr>
                <w:lang w:val="en-GB"/>
              </w:rPr>
            </w:pPr>
            <w:proofErr w:type="spellStart"/>
            <w:r w:rsidRPr="009C5C25">
              <w:rPr>
                <w:lang w:val="en-GB"/>
              </w:rPr>
              <w:t>Behörig</w:t>
            </w:r>
            <w:proofErr w:type="spellEnd"/>
            <w:r w:rsidRPr="009C5C25">
              <w:rPr>
                <w:lang w:val="en-GB"/>
              </w:rPr>
              <w:t xml:space="preserve"> personal </w:t>
            </w:r>
            <w:proofErr w:type="spellStart"/>
            <w:r w:rsidRPr="009C5C25">
              <w:rPr>
                <w:lang w:val="en-GB"/>
              </w:rPr>
              <w:t>kan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utfärda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underhållsintyg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när</w:t>
            </w:r>
            <w:proofErr w:type="spellEnd"/>
            <w:r w:rsidR="00EF67D6">
              <w:rPr>
                <w:lang w:val="en-GB"/>
              </w:rPr>
              <w:t>:</w:t>
            </w:r>
            <w:r w:rsidRPr="009C5C25">
              <w:rPr>
                <w:lang w:val="en-GB"/>
              </w:rPr>
              <w:t xml:space="preserve">  </w:t>
            </w:r>
          </w:p>
          <w:p w:rsidR="00C02382" w:rsidRPr="009C5C25" w:rsidRDefault="00C02382" w:rsidP="007C053B">
            <w:pPr>
              <w:pStyle w:val="Liststycke"/>
              <w:numPr>
                <w:ilvl w:val="0"/>
                <w:numId w:val="24"/>
              </w:numPr>
              <w:rPr>
                <w:lang w:val="en-GB"/>
              </w:rPr>
            </w:pPr>
            <w:proofErr w:type="spellStart"/>
            <w:r w:rsidRPr="009C5C25">
              <w:rPr>
                <w:lang w:val="en-GB"/>
              </w:rPr>
              <w:t>allt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beställt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arbete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är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utfört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i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enlighet</w:t>
            </w:r>
            <w:proofErr w:type="spellEnd"/>
            <w:r w:rsidRPr="009C5C25">
              <w:rPr>
                <w:lang w:val="en-GB"/>
              </w:rPr>
              <w:t xml:space="preserve"> med MOE </w:t>
            </w:r>
            <w:proofErr w:type="spellStart"/>
            <w:r w:rsidRPr="009C5C25">
              <w:rPr>
                <w:lang w:val="en-GB"/>
              </w:rPr>
              <w:t>och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underhållsdata</w:t>
            </w:r>
            <w:proofErr w:type="spellEnd"/>
            <w:r w:rsidRPr="009C5C25">
              <w:rPr>
                <w:lang w:val="en-GB"/>
              </w:rPr>
              <w:t xml:space="preserve"> </w:t>
            </w:r>
          </w:p>
          <w:p w:rsidR="00C02382" w:rsidRPr="009C5C25" w:rsidRDefault="00C02382" w:rsidP="007C053B">
            <w:pPr>
              <w:pStyle w:val="Liststycke"/>
              <w:numPr>
                <w:ilvl w:val="0"/>
                <w:numId w:val="24"/>
              </w:numPr>
              <w:rPr>
                <w:lang w:val="en-GB"/>
              </w:rPr>
            </w:pPr>
            <w:proofErr w:type="spellStart"/>
            <w:r w:rsidRPr="009C5C25">
              <w:rPr>
                <w:lang w:val="en-GB"/>
              </w:rPr>
              <w:t>det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inte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finns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kända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brister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som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kan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äventyra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flygsäkerheten</w:t>
            </w:r>
            <w:proofErr w:type="spellEnd"/>
            <w:r w:rsidRPr="009C5C25">
              <w:rPr>
                <w:lang w:val="en-GB"/>
              </w:rPr>
              <w:t xml:space="preserve"> </w:t>
            </w:r>
          </w:p>
          <w:p w:rsidR="00C02382" w:rsidRPr="009C5C25" w:rsidRDefault="00C02382" w:rsidP="007C053B">
            <w:pPr>
              <w:pStyle w:val="Liststycke"/>
              <w:numPr>
                <w:ilvl w:val="0"/>
                <w:numId w:val="24"/>
              </w:numPr>
              <w:rPr>
                <w:b/>
                <w:lang w:val="en-GB"/>
              </w:rPr>
            </w:pPr>
            <w:proofErr w:type="spellStart"/>
            <w:r w:rsidRPr="009C5C25">
              <w:rPr>
                <w:lang w:val="en-GB"/>
              </w:rPr>
              <w:t>kontroll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av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område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och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produkt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för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försäkran</w:t>
            </w:r>
            <w:proofErr w:type="spellEnd"/>
            <w:r w:rsidRPr="009C5C25">
              <w:rPr>
                <w:lang w:val="en-GB"/>
              </w:rPr>
              <w:t xml:space="preserve"> om </w:t>
            </w:r>
            <w:proofErr w:type="spellStart"/>
            <w:r w:rsidRPr="009C5C25">
              <w:rPr>
                <w:lang w:val="en-GB"/>
              </w:rPr>
              <w:t>att</w:t>
            </w:r>
            <w:proofErr w:type="spellEnd"/>
            <w:r w:rsidRPr="009C5C25">
              <w:rPr>
                <w:lang w:val="en-GB"/>
              </w:rPr>
              <w:t xml:space="preserve">  </w:t>
            </w:r>
            <w:proofErr w:type="spellStart"/>
            <w:r w:rsidRPr="009C5C25">
              <w:rPr>
                <w:lang w:val="en-GB"/>
              </w:rPr>
              <w:t>är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fritt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från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verktyg</w:t>
            </w:r>
            <w:proofErr w:type="spellEnd"/>
            <w:r w:rsidRPr="009C5C25">
              <w:rPr>
                <w:lang w:val="en-GB"/>
              </w:rPr>
              <w:t xml:space="preserve">, </w:t>
            </w:r>
            <w:proofErr w:type="spellStart"/>
            <w:r w:rsidRPr="009C5C25">
              <w:rPr>
                <w:lang w:val="en-GB"/>
              </w:rPr>
              <w:t>utrustning</w:t>
            </w:r>
            <w:proofErr w:type="spellEnd"/>
            <w:r w:rsidRPr="009C5C25">
              <w:rPr>
                <w:lang w:val="en-GB"/>
              </w:rPr>
              <w:t xml:space="preserve">, material </w:t>
            </w:r>
            <w:proofErr w:type="spellStart"/>
            <w:r w:rsidRPr="009C5C25">
              <w:rPr>
                <w:lang w:val="en-GB"/>
              </w:rPr>
              <w:t>och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luckor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återmonterade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är</w:t>
            </w:r>
            <w:proofErr w:type="spellEnd"/>
            <w:r w:rsidRPr="009C5C25">
              <w:rPr>
                <w:lang w:val="en-GB"/>
              </w:rPr>
              <w:t xml:space="preserve"> </w:t>
            </w:r>
            <w:proofErr w:type="spellStart"/>
            <w:r w:rsidRPr="009C5C25">
              <w:rPr>
                <w:lang w:val="en-GB"/>
              </w:rPr>
              <w:t>genomförd</w:t>
            </w:r>
            <w:proofErr w:type="spellEnd"/>
            <w:r w:rsidRPr="009C5C25">
              <w:rPr>
                <w:lang w:val="en-GB"/>
              </w:rPr>
              <w:t xml:space="preserve"> </w:t>
            </w:r>
          </w:p>
          <w:p w:rsidR="00C02382" w:rsidRPr="009C5C25" w:rsidRDefault="00C02382" w:rsidP="008C7789">
            <w:pPr>
              <w:ind w:left="60"/>
              <w:rPr>
                <w:b/>
                <w:lang w:val="en-GB"/>
              </w:rPr>
            </w:pPr>
          </w:p>
        </w:tc>
      </w:tr>
      <w:tr w:rsidR="00C02382" w:rsidRPr="00F441A0" w:rsidTr="00C02382">
        <w:tc>
          <w:tcPr>
            <w:tcW w:w="2951" w:type="dxa"/>
            <w:shd w:val="clear" w:color="auto" w:fill="auto"/>
          </w:tcPr>
          <w:p w:rsidR="00C02382" w:rsidRPr="004165FB" w:rsidRDefault="00C02382" w:rsidP="00CA5CB8">
            <w:r>
              <w:t>Dokumentation av underhåll</w:t>
            </w:r>
          </w:p>
        </w:tc>
        <w:tc>
          <w:tcPr>
            <w:tcW w:w="6116" w:type="dxa"/>
            <w:shd w:val="clear" w:color="auto" w:fill="auto"/>
          </w:tcPr>
          <w:p w:rsidR="00C02382" w:rsidRPr="001755ED" w:rsidRDefault="00C02382" w:rsidP="001755ED">
            <w:pPr>
              <w:pStyle w:val="Liststycke"/>
              <w:numPr>
                <w:ilvl w:val="0"/>
                <w:numId w:val="19"/>
              </w:numPr>
              <w:rPr>
                <w:lang w:val="en-GB"/>
              </w:rPr>
            </w:pPr>
            <w:r>
              <w:t>Vad behöver underhållsorganisationen spara</w:t>
            </w:r>
          </w:p>
          <w:p w:rsidR="00C02382" w:rsidRPr="001755ED" w:rsidRDefault="00C02382" w:rsidP="001755ED">
            <w:pPr>
              <w:pStyle w:val="Liststycke"/>
              <w:numPr>
                <w:ilvl w:val="0"/>
                <w:numId w:val="19"/>
              </w:numPr>
              <w:rPr>
                <w:lang w:val="en-GB"/>
              </w:rPr>
            </w:pPr>
            <w:r>
              <w:t>Vad behöver luftvärdighetsansvarig</w:t>
            </w:r>
            <w:r w:rsidR="00760A3C">
              <w:t xml:space="preserve"> spara</w:t>
            </w:r>
          </w:p>
          <w:p w:rsidR="00C02382" w:rsidRPr="001755ED" w:rsidRDefault="00C02382" w:rsidP="001755ED">
            <w:pPr>
              <w:rPr>
                <w:lang w:val="en-GB"/>
              </w:rPr>
            </w:pPr>
          </w:p>
        </w:tc>
      </w:tr>
      <w:tr w:rsidR="0032724B" w:rsidTr="0032724B">
        <w:tc>
          <w:tcPr>
            <w:tcW w:w="2951" w:type="dxa"/>
          </w:tcPr>
          <w:p w:rsidR="0032724B" w:rsidRDefault="0032724B" w:rsidP="0009195B">
            <w:r>
              <w:t>EWIS</w:t>
            </w:r>
          </w:p>
          <w:p w:rsidR="0032724B" w:rsidRDefault="0032724B" w:rsidP="0009195B">
            <w:proofErr w:type="spellStart"/>
            <w:r>
              <w:t>Fuel</w:t>
            </w:r>
            <w:proofErr w:type="spellEnd"/>
            <w:r>
              <w:t xml:space="preserve"> Tank </w:t>
            </w:r>
            <w:proofErr w:type="spellStart"/>
            <w:r>
              <w:t>Safety</w:t>
            </w:r>
            <w:proofErr w:type="spellEnd"/>
          </w:p>
          <w:p w:rsidR="0032724B" w:rsidRDefault="0032724B" w:rsidP="0009195B">
            <w:r>
              <w:t>(CDCCL)</w:t>
            </w:r>
          </w:p>
          <w:p w:rsidR="0032724B" w:rsidRDefault="00760A3C" w:rsidP="0009195B">
            <w:r w:rsidRPr="0032724B">
              <w:rPr>
                <w:i/>
              </w:rPr>
              <w:t>Om tillämpligt</w:t>
            </w:r>
          </w:p>
        </w:tc>
        <w:tc>
          <w:tcPr>
            <w:tcW w:w="6116" w:type="dxa"/>
          </w:tcPr>
          <w:p w:rsidR="00760A3C" w:rsidRDefault="00760A3C" w:rsidP="00760A3C">
            <w:pPr>
              <w:pStyle w:val="Liststycke"/>
              <w:numPr>
                <w:ilvl w:val="0"/>
                <w:numId w:val="15"/>
              </w:numPr>
            </w:pPr>
            <w:r>
              <w:t>Syfte och principerna</w:t>
            </w:r>
          </w:p>
          <w:p w:rsidR="0032724B" w:rsidRPr="00760A3C" w:rsidRDefault="0032724B" w:rsidP="00760A3C"/>
        </w:tc>
      </w:tr>
    </w:tbl>
    <w:p w:rsidR="0062466A" w:rsidRDefault="0062466A" w:rsidP="0090016D">
      <w:pPr>
        <w:rPr>
          <w:lang w:val="en-GB"/>
        </w:rPr>
      </w:pPr>
    </w:p>
    <w:p w:rsidR="00D123A6" w:rsidRDefault="00D123A6" w:rsidP="0090016D"/>
    <w:sectPr w:rsidR="00D123A6" w:rsidSect="00682696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99" w:rsidRDefault="00954499" w:rsidP="00954499">
      <w:r>
        <w:separator/>
      </w:r>
    </w:p>
  </w:endnote>
  <w:endnote w:type="continuationSeparator" w:id="0">
    <w:p w:rsidR="00954499" w:rsidRDefault="00954499" w:rsidP="0095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99" w:rsidRDefault="00954499" w:rsidP="00954499">
      <w:r>
        <w:separator/>
      </w:r>
    </w:p>
  </w:footnote>
  <w:footnote w:type="continuationSeparator" w:id="0">
    <w:p w:rsidR="00954499" w:rsidRDefault="00954499" w:rsidP="00954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499" w:rsidRDefault="00954499" w:rsidP="00954499">
    <w:r>
      <w:t>Guide för utveckling av ett specifikt träningsprogram för SM/CMM</w:t>
    </w:r>
    <w:r w:rsidR="00357E71">
      <w:t xml:space="preserve"> (Del-CAMO &amp; Del-145)</w:t>
    </w:r>
  </w:p>
  <w:p w:rsidR="00954499" w:rsidRDefault="00C87C0E" w:rsidP="00EA698E">
    <w:r>
      <w:t>Rev 0, 2022-</w:t>
    </w:r>
    <w:r w:rsidR="00EA698E">
      <w:t>12-12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0CA"/>
    <w:multiLevelType w:val="hybridMultilevel"/>
    <w:tmpl w:val="2F3A4A8C"/>
    <w:lvl w:ilvl="0" w:tplc="D054C6B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51454"/>
    <w:multiLevelType w:val="hybridMultilevel"/>
    <w:tmpl w:val="F780A76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73FEB"/>
    <w:multiLevelType w:val="hybridMultilevel"/>
    <w:tmpl w:val="181890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12796"/>
    <w:multiLevelType w:val="hybridMultilevel"/>
    <w:tmpl w:val="CEC604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91BB9"/>
    <w:multiLevelType w:val="hybridMultilevel"/>
    <w:tmpl w:val="A22E4C6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C8674C"/>
    <w:multiLevelType w:val="hybridMultilevel"/>
    <w:tmpl w:val="30C44CB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D7DB0"/>
    <w:multiLevelType w:val="hybridMultilevel"/>
    <w:tmpl w:val="4EF8E7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0F2A5B"/>
    <w:multiLevelType w:val="hybridMultilevel"/>
    <w:tmpl w:val="5A526E3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955AC"/>
    <w:multiLevelType w:val="hybridMultilevel"/>
    <w:tmpl w:val="D1FC2D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06429"/>
    <w:multiLevelType w:val="hybridMultilevel"/>
    <w:tmpl w:val="ABA0C5A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1476A0"/>
    <w:multiLevelType w:val="hybridMultilevel"/>
    <w:tmpl w:val="44B6485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F23700"/>
    <w:multiLevelType w:val="hybridMultilevel"/>
    <w:tmpl w:val="7A64DA7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4B6574"/>
    <w:multiLevelType w:val="hybridMultilevel"/>
    <w:tmpl w:val="CB0406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57F4B"/>
    <w:multiLevelType w:val="hybridMultilevel"/>
    <w:tmpl w:val="6A7ECB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363A0"/>
    <w:multiLevelType w:val="hybridMultilevel"/>
    <w:tmpl w:val="9E0470C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6F512C"/>
    <w:multiLevelType w:val="hybridMultilevel"/>
    <w:tmpl w:val="B646539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4A2D71"/>
    <w:multiLevelType w:val="hybridMultilevel"/>
    <w:tmpl w:val="F5FA18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A525A"/>
    <w:multiLevelType w:val="hybridMultilevel"/>
    <w:tmpl w:val="E43E9F1C"/>
    <w:lvl w:ilvl="0" w:tplc="60482AA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3FE38D4"/>
    <w:multiLevelType w:val="hybridMultilevel"/>
    <w:tmpl w:val="655012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37565"/>
    <w:multiLevelType w:val="hybridMultilevel"/>
    <w:tmpl w:val="548624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E6926"/>
    <w:multiLevelType w:val="hybridMultilevel"/>
    <w:tmpl w:val="3702D4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976D1"/>
    <w:multiLevelType w:val="hybridMultilevel"/>
    <w:tmpl w:val="DA2682BA"/>
    <w:lvl w:ilvl="0" w:tplc="508C7C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101199"/>
    <w:multiLevelType w:val="hybridMultilevel"/>
    <w:tmpl w:val="0DC8F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55132"/>
    <w:multiLevelType w:val="hybridMultilevel"/>
    <w:tmpl w:val="5376250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4C20D9"/>
    <w:multiLevelType w:val="hybridMultilevel"/>
    <w:tmpl w:val="AA5E5C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944F3"/>
    <w:multiLevelType w:val="hybridMultilevel"/>
    <w:tmpl w:val="D488045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C41FB9"/>
    <w:multiLevelType w:val="hybridMultilevel"/>
    <w:tmpl w:val="74020F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7D6A56"/>
    <w:multiLevelType w:val="hybridMultilevel"/>
    <w:tmpl w:val="548E3D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9E3262"/>
    <w:multiLevelType w:val="hybridMultilevel"/>
    <w:tmpl w:val="318044F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4510BA"/>
    <w:multiLevelType w:val="hybridMultilevel"/>
    <w:tmpl w:val="CACC86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47227"/>
    <w:multiLevelType w:val="hybridMultilevel"/>
    <w:tmpl w:val="247C0EB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65797B"/>
    <w:multiLevelType w:val="hybridMultilevel"/>
    <w:tmpl w:val="8BB057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EC364C"/>
    <w:multiLevelType w:val="hybridMultilevel"/>
    <w:tmpl w:val="F470FCBC"/>
    <w:lvl w:ilvl="0" w:tplc="B1E8AA76">
      <w:numFmt w:val="bullet"/>
      <w:lvlText w:val="—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4E215D"/>
    <w:multiLevelType w:val="hybridMultilevel"/>
    <w:tmpl w:val="68F03E9C"/>
    <w:lvl w:ilvl="0" w:tplc="D054C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EB41A0"/>
    <w:multiLevelType w:val="hybridMultilevel"/>
    <w:tmpl w:val="B4A00E4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3"/>
  </w:num>
  <w:num w:numId="4">
    <w:abstractNumId w:val="32"/>
  </w:num>
  <w:num w:numId="5">
    <w:abstractNumId w:val="29"/>
  </w:num>
  <w:num w:numId="6">
    <w:abstractNumId w:val="20"/>
  </w:num>
  <w:num w:numId="7">
    <w:abstractNumId w:val="16"/>
  </w:num>
  <w:num w:numId="8">
    <w:abstractNumId w:val="28"/>
  </w:num>
  <w:num w:numId="9">
    <w:abstractNumId w:val="33"/>
  </w:num>
  <w:num w:numId="10">
    <w:abstractNumId w:val="0"/>
  </w:num>
  <w:num w:numId="11">
    <w:abstractNumId w:val="10"/>
  </w:num>
  <w:num w:numId="12">
    <w:abstractNumId w:val="31"/>
  </w:num>
  <w:num w:numId="13">
    <w:abstractNumId w:val="30"/>
  </w:num>
  <w:num w:numId="14">
    <w:abstractNumId w:val="15"/>
  </w:num>
  <w:num w:numId="15">
    <w:abstractNumId w:val="6"/>
  </w:num>
  <w:num w:numId="16">
    <w:abstractNumId w:val="7"/>
  </w:num>
  <w:num w:numId="17">
    <w:abstractNumId w:val="27"/>
  </w:num>
  <w:num w:numId="18">
    <w:abstractNumId w:val="5"/>
  </w:num>
  <w:num w:numId="19">
    <w:abstractNumId w:val="14"/>
  </w:num>
  <w:num w:numId="20">
    <w:abstractNumId w:val="8"/>
  </w:num>
  <w:num w:numId="21">
    <w:abstractNumId w:val="4"/>
  </w:num>
  <w:num w:numId="22">
    <w:abstractNumId w:val="3"/>
  </w:num>
  <w:num w:numId="23">
    <w:abstractNumId w:val="21"/>
  </w:num>
  <w:num w:numId="24">
    <w:abstractNumId w:val="17"/>
  </w:num>
  <w:num w:numId="25">
    <w:abstractNumId w:val="12"/>
  </w:num>
  <w:num w:numId="26">
    <w:abstractNumId w:val="1"/>
  </w:num>
  <w:num w:numId="27">
    <w:abstractNumId w:val="34"/>
  </w:num>
  <w:num w:numId="28">
    <w:abstractNumId w:val="11"/>
  </w:num>
  <w:num w:numId="29">
    <w:abstractNumId w:val="18"/>
  </w:num>
  <w:num w:numId="30">
    <w:abstractNumId w:val="23"/>
  </w:num>
  <w:num w:numId="31">
    <w:abstractNumId w:val="2"/>
  </w:num>
  <w:num w:numId="32">
    <w:abstractNumId w:val="19"/>
  </w:num>
  <w:num w:numId="33">
    <w:abstractNumId w:val="9"/>
  </w:num>
  <w:num w:numId="34">
    <w:abstractNumId w:val="26"/>
  </w:num>
  <w:num w:numId="35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BD"/>
    <w:rsid w:val="00022683"/>
    <w:rsid w:val="00025438"/>
    <w:rsid w:val="00025F22"/>
    <w:rsid w:val="00032C89"/>
    <w:rsid w:val="00040D8F"/>
    <w:rsid w:val="00053B31"/>
    <w:rsid w:val="00053F48"/>
    <w:rsid w:val="00075488"/>
    <w:rsid w:val="000760B4"/>
    <w:rsid w:val="000907F0"/>
    <w:rsid w:val="00091322"/>
    <w:rsid w:val="0009391D"/>
    <w:rsid w:val="00094D6B"/>
    <w:rsid w:val="000A2B13"/>
    <w:rsid w:val="000D2306"/>
    <w:rsid w:val="000E0CDE"/>
    <w:rsid w:val="000E6068"/>
    <w:rsid w:val="000F1B1E"/>
    <w:rsid w:val="000F617B"/>
    <w:rsid w:val="00103656"/>
    <w:rsid w:val="001127F9"/>
    <w:rsid w:val="00113ADA"/>
    <w:rsid w:val="001435D2"/>
    <w:rsid w:val="001629DE"/>
    <w:rsid w:val="001755ED"/>
    <w:rsid w:val="00196EC1"/>
    <w:rsid w:val="001A7ADA"/>
    <w:rsid w:val="001C51D2"/>
    <w:rsid w:val="001C5B3F"/>
    <w:rsid w:val="001C7A34"/>
    <w:rsid w:val="001D2954"/>
    <w:rsid w:val="00232BD6"/>
    <w:rsid w:val="00246F41"/>
    <w:rsid w:val="00247977"/>
    <w:rsid w:val="002533E4"/>
    <w:rsid w:val="002614B7"/>
    <w:rsid w:val="00287CA5"/>
    <w:rsid w:val="00296F34"/>
    <w:rsid w:val="002D159F"/>
    <w:rsid w:val="002D4646"/>
    <w:rsid w:val="002E332E"/>
    <w:rsid w:val="002E4534"/>
    <w:rsid w:val="002F1738"/>
    <w:rsid w:val="002F2246"/>
    <w:rsid w:val="002F7579"/>
    <w:rsid w:val="00317768"/>
    <w:rsid w:val="0032724B"/>
    <w:rsid w:val="003351CF"/>
    <w:rsid w:val="00357E71"/>
    <w:rsid w:val="0036479E"/>
    <w:rsid w:val="003675BF"/>
    <w:rsid w:val="003861FC"/>
    <w:rsid w:val="00391837"/>
    <w:rsid w:val="00392519"/>
    <w:rsid w:val="003C50D8"/>
    <w:rsid w:val="003D6EFC"/>
    <w:rsid w:val="00400D6D"/>
    <w:rsid w:val="004016D8"/>
    <w:rsid w:val="004033F5"/>
    <w:rsid w:val="00405E51"/>
    <w:rsid w:val="004062B6"/>
    <w:rsid w:val="00406CD1"/>
    <w:rsid w:val="00406D9D"/>
    <w:rsid w:val="0040703F"/>
    <w:rsid w:val="004165FB"/>
    <w:rsid w:val="00420DD6"/>
    <w:rsid w:val="00445C7E"/>
    <w:rsid w:val="00456908"/>
    <w:rsid w:val="00463E4E"/>
    <w:rsid w:val="00475409"/>
    <w:rsid w:val="00477766"/>
    <w:rsid w:val="00490AE8"/>
    <w:rsid w:val="004A4E05"/>
    <w:rsid w:val="004B505A"/>
    <w:rsid w:val="004B5D7D"/>
    <w:rsid w:val="004F491D"/>
    <w:rsid w:val="00503D99"/>
    <w:rsid w:val="00514A63"/>
    <w:rsid w:val="005225FE"/>
    <w:rsid w:val="00522E7B"/>
    <w:rsid w:val="00522F73"/>
    <w:rsid w:val="00527AFD"/>
    <w:rsid w:val="00562340"/>
    <w:rsid w:val="00573EDF"/>
    <w:rsid w:val="00591FC2"/>
    <w:rsid w:val="00592217"/>
    <w:rsid w:val="00592639"/>
    <w:rsid w:val="005A5355"/>
    <w:rsid w:val="005B7B64"/>
    <w:rsid w:val="005C05FF"/>
    <w:rsid w:val="005C2466"/>
    <w:rsid w:val="005D3550"/>
    <w:rsid w:val="005F17D8"/>
    <w:rsid w:val="005F246E"/>
    <w:rsid w:val="005F67CD"/>
    <w:rsid w:val="00601543"/>
    <w:rsid w:val="00605284"/>
    <w:rsid w:val="00606BC8"/>
    <w:rsid w:val="0062466A"/>
    <w:rsid w:val="006350F0"/>
    <w:rsid w:val="006575C0"/>
    <w:rsid w:val="006777F1"/>
    <w:rsid w:val="00682696"/>
    <w:rsid w:val="00695663"/>
    <w:rsid w:val="006C3CAB"/>
    <w:rsid w:val="006D419A"/>
    <w:rsid w:val="006D4A13"/>
    <w:rsid w:val="006D6A50"/>
    <w:rsid w:val="006E49FF"/>
    <w:rsid w:val="006F518B"/>
    <w:rsid w:val="00703786"/>
    <w:rsid w:val="00721469"/>
    <w:rsid w:val="00723A9F"/>
    <w:rsid w:val="00747A8C"/>
    <w:rsid w:val="00760A3C"/>
    <w:rsid w:val="00774161"/>
    <w:rsid w:val="00777E09"/>
    <w:rsid w:val="00794686"/>
    <w:rsid w:val="00797CB2"/>
    <w:rsid w:val="007A4DB7"/>
    <w:rsid w:val="007A5B00"/>
    <w:rsid w:val="007B0A4B"/>
    <w:rsid w:val="007B34AC"/>
    <w:rsid w:val="007C053B"/>
    <w:rsid w:val="007C10F3"/>
    <w:rsid w:val="007C5550"/>
    <w:rsid w:val="007D01E9"/>
    <w:rsid w:val="007D3519"/>
    <w:rsid w:val="007E7508"/>
    <w:rsid w:val="007F2DF8"/>
    <w:rsid w:val="007F370B"/>
    <w:rsid w:val="008008F0"/>
    <w:rsid w:val="00815664"/>
    <w:rsid w:val="008431F9"/>
    <w:rsid w:val="00856220"/>
    <w:rsid w:val="0087627B"/>
    <w:rsid w:val="00886122"/>
    <w:rsid w:val="008A4413"/>
    <w:rsid w:val="008C3E62"/>
    <w:rsid w:val="008C7789"/>
    <w:rsid w:val="008E2F7F"/>
    <w:rsid w:val="008F26E2"/>
    <w:rsid w:val="008F761E"/>
    <w:rsid w:val="0090016D"/>
    <w:rsid w:val="00901F8F"/>
    <w:rsid w:val="0090544C"/>
    <w:rsid w:val="009106B9"/>
    <w:rsid w:val="0091304B"/>
    <w:rsid w:val="00934E2B"/>
    <w:rsid w:val="0095186A"/>
    <w:rsid w:val="00954187"/>
    <w:rsid w:val="00954499"/>
    <w:rsid w:val="00976C28"/>
    <w:rsid w:val="009A2CED"/>
    <w:rsid w:val="009A6081"/>
    <w:rsid w:val="009B68E6"/>
    <w:rsid w:val="009C5C25"/>
    <w:rsid w:val="009D3C90"/>
    <w:rsid w:val="009D7B1F"/>
    <w:rsid w:val="00A0639A"/>
    <w:rsid w:val="00A07310"/>
    <w:rsid w:val="00A14369"/>
    <w:rsid w:val="00A15356"/>
    <w:rsid w:val="00A24894"/>
    <w:rsid w:val="00A35803"/>
    <w:rsid w:val="00A841AD"/>
    <w:rsid w:val="00AC5FBB"/>
    <w:rsid w:val="00B04BB9"/>
    <w:rsid w:val="00B1516D"/>
    <w:rsid w:val="00B62F94"/>
    <w:rsid w:val="00B834D2"/>
    <w:rsid w:val="00BA4691"/>
    <w:rsid w:val="00BC3611"/>
    <w:rsid w:val="00BC3D7A"/>
    <w:rsid w:val="00BC6C3F"/>
    <w:rsid w:val="00BE21E0"/>
    <w:rsid w:val="00BE56C9"/>
    <w:rsid w:val="00BE6044"/>
    <w:rsid w:val="00C02382"/>
    <w:rsid w:val="00C066D1"/>
    <w:rsid w:val="00C17B11"/>
    <w:rsid w:val="00C254C5"/>
    <w:rsid w:val="00C4120A"/>
    <w:rsid w:val="00C65CE5"/>
    <w:rsid w:val="00C87C0E"/>
    <w:rsid w:val="00CB2A6C"/>
    <w:rsid w:val="00CC4EAC"/>
    <w:rsid w:val="00CD3911"/>
    <w:rsid w:val="00CD4901"/>
    <w:rsid w:val="00CD5D08"/>
    <w:rsid w:val="00CF2800"/>
    <w:rsid w:val="00CF5D5B"/>
    <w:rsid w:val="00D0357D"/>
    <w:rsid w:val="00D123A6"/>
    <w:rsid w:val="00D22B45"/>
    <w:rsid w:val="00D32D4A"/>
    <w:rsid w:val="00D351A7"/>
    <w:rsid w:val="00D44AAA"/>
    <w:rsid w:val="00D44D71"/>
    <w:rsid w:val="00D60834"/>
    <w:rsid w:val="00D60C06"/>
    <w:rsid w:val="00D64439"/>
    <w:rsid w:val="00D6651D"/>
    <w:rsid w:val="00D730DF"/>
    <w:rsid w:val="00D87772"/>
    <w:rsid w:val="00D907B2"/>
    <w:rsid w:val="00DA68E0"/>
    <w:rsid w:val="00DC6058"/>
    <w:rsid w:val="00DD6275"/>
    <w:rsid w:val="00DF5207"/>
    <w:rsid w:val="00E02546"/>
    <w:rsid w:val="00E12E47"/>
    <w:rsid w:val="00E25450"/>
    <w:rsid w:val="00E315A7"/>
    <w:rsid w:val="00E32E37"/>
    <w:rsid w:val="00E36FE2"/>
    <w:rsid w:val="00E374A8"/>
    <w:rsid w:val="00E421D5"/>
    <w:rsid w:val="00E475B3"/>
    <w:rsid w:val="00E66B30"/>
    <w:rsid w:val="00E71A53"/>
    <w:rsid w:val="00E82B70"/>
    <w:rsid w:val="00EA5F62"/>
    <w:rsid w:val="00EA698E"/>
    <w:rsid w:val="00EB3CC8"/>
    <w:rsid w:val="00ED570E"/>
    <w:rsid w:val="00EF1271"/>
    <w:rsid w:val="00EF67D6"/>
    <w:rsid w:val="00F022D4"/>
    <w:rsid w:val="00F1225E"/>
    <w:rsid w:val="00F14A9B"/>
    <w:rsid w:val="00F21A30"/>
    <w:rsid w:val="00F22381"/>
    <w:rsid w:val="00F304D0"/>
    <w:rsid w:val="00F325E4"/>
    <w:rsid w:val="00F33782"/>
    <w:rsid w:val="00F33E66"/>
    <w:rsid w:val="00F4288A"/>
    <w:rsid w:val="00F440E3"/>
    <w:rsid w:val="00F441A0"/>
    <w:rsid w:val="00F5472A"/>
    <w:rsid w:val="00F60395"/>
    <w:rsid w:val="00F6314A"/>
    <w:rsid w:val="00F64BBD"/>
    <w:rsid w:val="00F7226F"/>
    <w:rsid w:val="00FA035A"/>
    <w:rsid w:val="00FB0DE2"/>
    <w:rsid w:val="00FD7FB7"/>
    <w:rsid w:val="00FF4041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3D80"/>
  <w15:chartTrackingRefBased/>
  <w15:docId w15:val="{91398421-A586-4B04-8B58-5222433F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9A0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826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68269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D41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F17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91304B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91304B"/>
    <w:pPr>
      <w:spacing w:before="100" w:beforeAutospacing="1" w:after="100" w:afterAutospacing="1"/>
    </w:pPr>
  </w:style>
  <w:style w:type="character" w:customStyle="1" w:styleId="redactor-invisible-space">
    <w:name w:val="redactor-invisible-space"/>
    <w:basedOn w:val="Standardstycketeckensnitt"/>
    <w:rsid w:val="0091304B"/>
  </w:style>
  <w:style w:type="character" w:styleId="Stark">
    <w:name w:val="Strong"/>
    <w:basedOn w:val="Standardstycketeckensnitt"/>
    <w:uiPriority w:val="22"/>
    <w:qFormat/>
    <w:rsid w:val="0091304B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682696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Betoning">
    <w:name w:val="Emphasis"/>
    <w:basedOn w:val="Standardstycketeckensnitt"/>
    <w:uiPriority w:val="20"/>
    <w:qFormat/>
    <w:rsid w:val="00682696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6826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customStyle="1" w:styleId="hscoswrapper">
    <w:name w:val="hs_cos_wrapper"/>
    <w:basedOn w:val="Standardstycketeckensnitt"/>
    <w:rsid w:val="00682696"/>
  </w:style>
  <w:style w:type="character" w:customStyle="1" w:styleId="Rubrik4Char">
    <w:name w:val="Rubrik 4 Char"/>
    <w:basedOn w:val="Standardstycketeckensnitt"/>
    <w:link w:val="Rubrik4"/>
    <w:uiPriority w:val="9"/>
    <w:semiHidden/>
    <w:rsid w:val="005F17D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v-SE"/>
    </w:rPr>
  </w:style>
  <w:style w:type="character" w:customStyle="1" w:styleId="hs-author-label">
    <w:name w:val="hs-author-label"/>
    <w:basedOn w:val="Standardstycketeckensnitt"/>
    <w:rsid w:val="005F17D8"/>
  </w:style>
  <w:style w:type="character" w:customStyle="1" w:styleId="hs-author-avatar">
    <w:name w:val="hs-author-avatar"/>
    <w:basedOn w:val="Standardstycketeckensnitt"/>
    <w:rsid w:val="005F17D8"/>
  </w:style>
  <w:style w:type="character" w:customStyle="1" w:styleId="hs-author-social-section">
    <w:name w:val="hs-author-social-section"/>
    <w:basedOn w:val="Standardstycketeckensnitt"/>
    <w:rsid w:val="005F17D8"/>
  </w:style>
  <w:style w:type="character" w:customStyle="1" w:styleId="hs-author-social-label">
    <w:name w:val="hs-author-social-label"/>
    <w:basedOn w:val="Standardstycketeckensnitt"/>
    <w:rsid w:val="005F17D8"/>
  </w:style>
  <w:style w:type="character" w:customStyle="1" w:styleId="in-widget">
    <w:name w:val="in-widget"/>
    <w:basedOn w:val="Standardstycketeckensnitt"/>
    <w:rsid w:val="005F17D8"/>
  </w:style>
  <w:style w:type="character" w:customStyle="1" w:styleId="hs-cta-node">
    <w:name w:val="hs-cta-node"/>
    <w:basedOn w:val="Standardstycketeckensnitt"/>
    <w:rsid w:val="005F17D8"/>
  </w:style>
  <w:style w:type="character" w:customStyle="1" w:styleId="Rubrik3Char">
    <w:name w:val="Rubrik 3 Char"/>
    <w:basedOn w:val="Standardstycketeckensnitt"/>
    <w:link w:val="Rubrik3"/>
    <w:uiPriority w:val="9"/>
    <w:rsid w:val="006D41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0016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544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54499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5449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54499"/>
    <w:rPr>
      <w:rFonts w:ascii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053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nt">
    <w:name w:val="Table Grid"/>
    <w:basedOn w:val="Normaltabell"/>
    <w:uiPriority w:val="39"/>
    <w:rsid w:val="005D3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11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0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467225">
          <w:marLeft w:val="0"/>
          <w:marRight w:val="0"/>
          <w:marTop w:val="150"/>
          <w:marBottom w:val="0"/>
          <w:divBdr>
            <w:top w:val="single" w:sz="6" w:space="8" w:color="DDDDDD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718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8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8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4259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8" w:color="DDDDDD"/>
                                <w:left w:val="none" w:sz="0" w:space="0" w:color="auto"/>
                                <w:bottom w:val="single" w:sz="6" w:space="0" w:color="DDDDDD"/>
                                <w:right w:val="none" w:sz="0" w:space="0" w:color="auto"/>
                              </w:divBdr>
                            </w:div>
                            <w:div w:id="85087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4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95148-BE8C-49A9-B711-6D9F9C0A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1473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Brunnberg Johan</dc:creator>
  <cp:keywords/>
  <dc:description/>
  <cp:lastModifiedBy>Brunnberg Johan</cp:lastModifiedBy>
  <cp:revision>3</cp:revision>
  <cp:lastPrinted>2022-04-25T06:36:00Z</cp:lastPrinted>
  <dcterms:created xsi:type="dcterms:W3CDTF">2022-12-12T14:05:00Z</dcterms:created>
  <dcterms:modified xsi:type="dcterms:W3CDTF">2022-12-12T14:05:00Z</dcterms:modified>
</cp:coreProperties>
</file>