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026"/>
      </w:tblGrid>
      <w:tr w:rsidR="0047528C" w:rsidRPr="00531779" w:rsidTr="00FF6F6E">
        <w:trPr>
          <w:trHeight w:val="597"/>
        </w:trPr>
        <w:tc>
          <w:tcPr>
            <w:tcW w:w="14991" w:type="dxa"/>
            <w:shd w:val="clear" w:color="auto" w:fill="CCCCCC"/>
          </w:tcPr>
          <w:p w:rsidR="00BF4E67" w:rsidRPr="0018768E" w:rsidRDefault="00BF4E67" w:rsidP="009F7776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:rsidR="0047528C" w:rsidRPr="00586373" w:rsidRDefault="003B4A9D" w:rsidP="009F7776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b/>
                <w:lang w:val="en-US"/>
              </w:rPr>
              <w:t>Guide</w:t>
            </w:r>
            <w:r w:rsidR="0047528C" w:rsidRPr="00586373">
              <w:rPr>
                <w:rFonts w:ascii="Calibri" w:hAnsi="Calibri" w:cs="Arial"/>
                <w:b/>
                <w:lang w:val="en-US"/>
              </w:rPr>
              <w:t xml:space="preserve"> </w:t>
            </w:r>
            <w:r w:rsidR="00D27162" w:rsidRPr="00586373">
              <w:rPr>
                <w:rFonts w:ascii="Calibri" w:hAnsi="Calibri" w:cs="Arial"/>
                <w:b/>
                <w:lang w:val="en-US"/>
              </w:rPr>
              <w:t>“</w:t>
            </w:r>
            <w:r w:rsidR="00D64943" w:rsidRPr="00586373">
              <w:rPr>
                <w:rFonts w:ascii="Calibri" w:hAnsi="Calibri" w:cs="Arial"/>
                <w:b/>
                <w:lang w:val="en-US"/>
              </w:rPr>
              <w:t xml:space="preserve">CAME </w:t>
            </w:r>
            <w:r w:rsidR="0048627A">
              <w:rPr>
                <w:rFonts w:ascii="Calibri" w:hAnsi="Calibri" w:cs="Arial"/>
                <w:b/>
                <w:lang w:val="en-US"/>
              </w:rPr>
              <w:t>Del-T</w:t>
            </w:r>
            <w:r w:rsidR="00810112">
              <w:rPr>
                <w:rFonts w:ascii="Calibri" w:hAnsi="Calibri" w:cs="Arial"/>
                <w:b/>
                <w:lang w:val="en-US"/>
              </w:rPr>
              <w:t xml:space="preserve"> Chapters</w:t>
            </w:r>
            <w:r w:rsidR="00D27162" w:rsidRPr="00586373">
              <w:rPr>
                <w:rFonts w:ascii="Calibri" w:hAnsi="Calibri" w:cs="Arial"/>
                <w:b/>
                <w:lang w:val="en-US"/>
              </w:rPr>
              <w:t>”</w:t>
            </w:r>
          </w:p>
          <w:p w:rsidR="00BF4E67" w:rsidRPr="00586373" w:rsidRDefault="00BF4E67" w:rsidP="009F7776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</w:tbl>
    <w:p w:rsidR="00F1761B" w:rsidRPr="00B544F0" w:rsidRDefault="00F1761B" w:rsidP="00F1761B">
      <w:pPr>
        <w:autoSpaceDE w:val="0"/>
        <w:autoSpaceDN w:val="0"/>
        <w:adjustRightInd w:val="0"/>
        <w:rPr>
          <w:rFonts w:ascii="Calibri" w:hAnsi="Calibri"/>
          <w:bCs/>
          <w:sz w:val="16"/>
          <w:szCs w:val="16"/>
          <w:lang w:val="en-US"/>
        </w:rPr>
      </w:pPr>
      <w:r w:rsidRPr="00B544F0">
        <w:rPr>
          <w:rFonts w:ascii="Calibri" w:hAnsi="Calibri"/>
          <w:bCs/>
          <w:sz w:val="16"/>
          <w:szCs w:val="16"/>
          <w:lang w:val="en-US"/>
        </w:rPr>
        <w:t>Uppdaterad enligt:</w:t>
      </w:r>
    </w:p>
    <w:p w:rsidR="00E4157A" w:rsidRPr="00B544F0" w:rsidRDefault="00E4157A" w:rsidP="00E87654">
      <w:pPr>
        <w:rPr>
          <w:rFonts w:ascii="Calibri" w:hAnsi="Calibri" w:cs="Arial"/>
          <w:sz w:val="16"/>
          <w:szCs w:val="16"/>
        </w:rPr>
      </w:pPr>
    </w:p>
    <w:tbl>
      <w:tblPr>
        <w:tblW w:w="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330"/>
      </w:tblGrid>
      <w:tr w:rsidR="003B4A9D" w:rsidRPr="00B544F0" w:rsidTr="003B4A9D">
        <w:tc>
          <w:tcPr>
            <w:tcW w:w="1330" w:type="dxa"/>
          </w:tcPr>
          <w:p w:rsidR="003B4A9D" w:rsidRPr="00B544F0" w:rsidRDefault="003B4A9D" w:rsidP="00B544F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B544F0">
              <w:rPr>
                <w:rFonts w:ascii="Calibri" w:hAnsi="Calibri"/>
                <w:bCs/>
                <w:sz w:val="16"/>
                <w:szCs w:val="16"/>
              </w:rPr>
              <w:t>AMC 2015/029/R</w:t>
            </w:r>
          </w:p>
        </w:tc>
        <w:tc>
          <w:tcPr>
            <w:tcW w:w="1330" w:type="dxa"/>
          </w:tcPr>
          <w:p w:rsidR="003B4A9D" w:rsidRPr="00B544F0" w:rsidRDefault="003B4A9D" w:rsidP="00B544F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B544F0">
              <w:rPr>
                <w:rFonts w:ascii="Calibri" w:hAnsi="Calibri"/>
                <w:bCs/>
                <w:sz w:val="16"/>
                <w:szCs w:val="16"/>
              </w:rPr>
              <w:t>AMC 2016/011/R</w:t>
            </w:r>
          </w:p>
        </w:tc>
        <w:tc>
          <w:tcPr>
            <w:tcW w:w="1330" w:type="dxa"/>
          </w:tcPr>
          <w:p w:rsidR="003B4A9D" w:rsidRDefault="003B4A9D" w:rsidP="00B544F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AMC</w:t>
            </w:r>
          </w:p>
          <w:p w:rsidR="003B4A9D" w:rsidRPr="00B544F0" w:rsidRDefault="003B4A9D" w:rsidP="00B544F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2020/002/R</w:t>
            </w:r>
          </w:p>
        </w:tc>
      </w:tr>
      <w:tr w:rsidR="003B4A9D" w:rsidRPr="0048627A" w:rsidTr="003B4A9D">
        <w:tc>
          <w:tcPr>
            <w:tcW w:w="1330" w:type="dxa"/>
          </w:tcPr>
          <w:p w:rsidR="003B4A9D" w:rsidRPr="00B544F0" w:rsidRDefault="003B4A9D" w:rsidP="00610E7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sz w:val="16"/>
                <w:szCs w:val="16"/>
                <w:lang w:val="en-US"/>
              </w:rPr>
              <w:t>NA</w:t>
            </w:r>
          </w:p>
        </w:tc>
        <w:tc>
          <w:tcPr>
            <w:tcW w:w="1330" w:type="dxa"/>
          </w:tcPr>
          <w:p w:rsidR="003B4A9D" w:rsidRPr="00B544F0" w:rsidRDefault="003B4A9D" w:rsidP="00610E7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B544F0">
              <w:rPr>
                <w:rFonts w:ascii="Calibri" w:hAnsi="Calibri"/>
                <w:bCs/>
                <w:sz w:val="16"/>
                <w:szCs w:val="16"/>
                <w:lang w:val="en-US"/>
              </w:rPr>
              <w:t>Y</w:t>
            </w:r>
          </w:p>
        </w:tc>
        <w:tc>
          <w:tcPr>
            <w:tcW w:w="1330" w:type="dxa"/>
          </w:tcPr>
          <w:p w:rsidR="003B4A9D" w:rsidRPr="00B544F0" w:rsidRDefault="003B4A9D" w:rsidP="00610E7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Cs/>
                <w:sz w:val="16"/>
                <w:szCs w:val="16"/>
                <w:lang w:val="en-US"/>
              </w:rPr>
              <w:t>Y</w:t>
            </w:r>
          </w:p>
        </w:tc>
      </w:tr>
    </w:tbl>
    <w:p w:rsidR="00610E7A" w:rsidRPr="0048627A" w:rsidRDefault="00610E7A" w:rsidP="00E87654">
      <w:pPr>
        <w:rPr>
          <w:rFonts w:ascii="Calibri" w:hAnsi="Calibri" w:cs="Arial"/>
          <w:sz w:val="16"/>
          <w:szCs w:val="16"/>
          <w:highlight w:val="yellow"/>
        </w:rPr>
      </w:pPr>
    </w:p>
    <w:p w:rsidR="00E4157A" w:rsidRDefault="00E4157A" w:rsidP="00E87654">
      <w:pPr>
        <w:rPr>
          <w:rFonts w:ascii="Calibri" w:hAnsi="Calibri" w:cs="Arial"/>
        </w:rPr>
      </w:pPr>
    </w:p>
    <w:p w:rsidR="0086048A" w:rsidRDefault="00743007" w:rsidP="00406D38">
      <w:pPr>
        <w:spacing w:after="120"/>
        <w:rPr>
          <w:rFonts w:ascii="Calibri" w:hAnsi="Calibri" w:cs="Arial"/>
        </w:rPr>
      </w:pPr>
      <w:r w:rsidRPr="00AF05C0">
        <w:rPr>
          <w:rFonts w:ascii="Calibri" w:hAnsi="Calibri" w:cs="Arial"/>
        </w:rPr>
        <w:t xml:space="preserve">Denna </w:t>
      </w:r>
      <w:r w:rsidR="005B41C8">
        <w:rPr>
          <w:rFonts w:ascii="Calibri" w:hAnsi="Calibri" w:cs="Arial"/>
        </w:rPr>
        <w:t>guide</w:t>
      </w:r>
      <w:r w:rsidR="00D11ABE" w:rsidRPr="00AF05C0">
        <w:rPr>
          <w:rFonts w:ascii="Calibri" w:hAnsi="Calibri"/>
        </w:rPr>
        <w:t xml:space="preserve"> </w:t>
      </w:r>
      <w:r w:rsidRPr="00AF05C0">
        <w:rPr>
          <w:rFonts w:ascii="Calibri" w:hAnsi="Calibri" w:cs="Arial"/>
        </w:rPr>
        <w:t xml:space="preserve">är </w:t>
      </w:r>
      <w:r w:rsidR="00D513C1" w:rsidRPr="00AF05C0">
        <w:rPr>
          <w:rFonts w:ascii="Calibri" w:hAnsi="Calibri"/>
        </w:rPr>
        <w:t xml:space="preserve">baserad på "Appendix I to AMC T.A.704 Continuing airworthiness management exposition (CAME) </w:t>
      </w:r>
      <w:r w:rsidR="00D513C1" w:rsidRPr="00AF05C0">
        <w:rPr>
          <w:rFonts w:ascii="Calibri" w:hAnsi="Calibri" w:cs="Arial"/>
        </w:rPr>
        <w:t xml:space="preserve">och </w:t>
      </w:r>
      <w:r w:rsidR="0007365C" w:rsidRPr="00AF05C0">
        <w:rPr>
          <w:rFonts w:ascii="Calibri" w:hAnsi="Calibri" w:cs="Arial"/>
        </w:rPr>
        <w:t xml:space="preserve">är </w:t>
      </w:r>
      <w:r w:rsidRPr="00AF05C0">
        <w:rPr>
          <w:rFonts w:ascii="Calibri" w:hAnsi="Calibri" w:cs="Arial"/>
        </w:rPr>
        <w:t xml:space="preserve">avsedd att underlätta implementering av </w:t>
      </w:r>
      <w:r w:rsidR="0048627A" w:rsidRPr="00AF05C0">
        <w:rPr>
          <w:rFonts w:ascii="Calibri" w:hAnsi="Calibri" w:cs="Arial"/>
        </w:rPr>
        <w:t>Del-T</w:t>
      </w:r>
      <w:r w:rsidRPr="00AF05C0">
        <w:rPr>
          <w:rFonts w:ascii="Calibri" w:hAnsi="Calibri" w:cs="Arial"/>
        </w:rPr>
        <w:t xml:space="preserve"> </w:t>
      </w:r>
      <w:r w:rsidR="008E215A" w:rsidRPr="00AF05C0">
        <w:rPr>
          <w:rFonts w:ascii="Calibri" w:hAnsi="Calibri" w:cs="Arial"/>
        </w:rPr>
        <w:t>för</w:t>
      </w:r>
      <w:r w:rsidR="000873F2" w:rsidRPr="00AF05C0">
        <w:rPr>
          <w:rFonts w:ascii="Calibri" w:hAnsi="Calibri"/>
        </w:rPr>
        <w:t xml:space="preserve"> luftvärdighetsorganisation</w:t>
      </w:r>
      <w:r w:rsidR="008E215A" w:rsidRPr="00AF05C0">
        <w:rPr>
          <w:rFonts w:ascii="Calibri" w:hAnsi="Calibri" w:cs="Arial"/>
        </w:rPr>
        <w:t xml:space="preserve"> </w:t>
      </w:r>
      <w:r w:rsidR="004B0519">
        <w:rPr>
          <w:rFonts w:ascii="Calibri" w:hAnsi="Calibri"/>
          <w:bCs/>
        </w:rPr>
        <w:t>som har</w:t>
      </w:r>
      <w:r w:rsidR="000873F2" w:rsidRPr="00AF05C0">
        <w:rPr>
          <w:rFonts w:ascii="Calibri" w:hAnsi="Calibri"/>
          <w:bCs/>
        </w:rPr>
        <w:t xml:space="preserve"> luftfartyg från tredje land</w:t>
      </w:r>
      <w:r w:rsidR="009B35A2" w:rsidRPr="00AF05C0">
        <w:rPr>
          <w:rFonts w:ascii="Calibri" w:hAnsi="Calibri" w:cs="Arial"/>
        </w:rPr>
        <w:t xml:space="preserve">. </w:t>
      </w:r>
    </w:p>
    <w:p w:rsidR="009B35A2" w:rsidRDefault="005B41C8" w:rsidP="00406D38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Guide </w:t>
      </w:r>
      <w:r w:rsidR="000E599F" w:rsidRPr="00AF05C0">
        <w:rPr>
          <w:rFonts w:ascii="Calibri" w:hAnsi="Calibri"/>
        </w:rPr>
        <w:t>CAME Del-T</w:t>
      </w:r>
      <w:r w:rsidR="00AF05C0" w:rsidRPr="00AF05C0">
        <w:rPr>
          <w:rFonts w:ascii="Calibri" w:hAnsi="Calibri"/>
        </w:rPr>
        <w:t xml:space="preserve"> </w:t>
      </w:r>
      <w:r w:rsidR="0086048A" w:rsidRPr="00AF05C0">
        <w:rPr>
          <w:rFonts w:ascii="Calibri" w:hAnsi="Calibri"/>
        </w:rPr>
        <w:t>Chapters</w:t>
      </w:r>
      <w:r w:rsidR="0086048A">
        <w:rPr>
          <w:rFonts w:ascii="Calibri" w:hAnsi="Calibri"/>
        </w:rPr>
        <w:t xml:space="preserve"> </w:t>
      </w:r>
      <w:r w:rsidR="000E599F" w:rsidRPr="00AF05C0">
        <w:rPr>
          <w:rFonts w:ascii="Calibri" w:hAnsi="Calibri"/>
        </w:rPr>
        <w:t xml:space="preserve">kompletterar </w:t>
      </w:r>
      <w:r>
        <w:rPr>
          <w:rFonts w:ascii="Calibri" w:hAnsi="Calibri"/>
        </w:rPr>
        <w:t xml:space="preserve"> guide </w:t>
      </w:r>
      <w:r w:rsidR="000E599F" w:rsidRPr="00AF05C0">
        <w:rPr>
          <w:rFonts w:ascii="Calibri" w:hAnsi="Calibri"/>
        </w:rPr>
        <w:t>CAME Chapters som är baserad på "Appendix V to A</w:t>
      </w:r>
      <w:r>
        <w:rPr>
          <w:rFonts w:ascii="Calibri" w:hAnsi="Calibri"/>
        </w:rPr>
        <w:t>MC M.A.704" alternativt AMC1</w:t>
      </w:r>
      <w:bookmarkStart w:id="0" w:name="_GoBack"/>
      <w:bookmarkEnd w:id="0"/>
      <w:r>
        <w:rPr>
          <w:rFonts w:ascii="Calibri" w:hAnsi="Calibri"/>
        </w:rPr>
        <w:t xml:space="preserve"> CAMO.A.300</w:t>
      </w:r>
    </w:p>
    <w:p w:rsidR="00C144E4" w:rsidRDefault="00C144E4" w:rsidP="008E215A">
      <w:pPr>
        <w:rPr>
          <w:rFonts w:ascii="Calibri" w:hAnsi="Calibri"/>
        </w:rPr>
      </w:pPr>
    </w:p>
    <w:p w:rsidR="00C144E4" w:rsidRPr="00AF05C0" w:rsidRDefault="00C144E4" w:rsidP="008E215A">
      <w:pPr>
        <w:rPr>
          <w:rFonts w:ascii="Calibri" w:hAnsi="Calibri" w:cs="Arial"/>
        </w:rPr>
      </w:pPr>
    </w:p>
    <w:p w:rsidR="00D513C1" w:rsidRPr="000E599F" w:rsidRDefault="00D513C1" w:rsidP="00D513C1">
      <w:pPr>
        <w:autoSpaceDE w:val="0"/>
        <w:autoSpaceDN w:val="0"/>
        <w:adjustRightInd w:val="0"/>
        <w:rPr>
          <w:rFonts w:ascii="EUAlbertina" w:hAnsi="EUAlbertina" w:cs="EUAlbertina"/>
          <w:color w:val="000000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3231"/>
      </w:tblGrid>
      <w:tr w:rsidR="000256C6" w:rsidRPr="000446F4" w:rsidTr="000B6109">
        <w:tc>
          <w:tcPr>
            <w:tcW w:w="1795" w:type="dxa"/>
          </w:tcPr>
          <w:p w:rsidR="000256C6" w:rsidRPr="000446F4" w:rsidRDefault="000256C6" w:rsidP="000256C6">
            <w:pPr>
              <w:jc w:val="right"/>
              <w:rPr>
                <w:rFonts w:ascii="Calibri" w:hAnsi="Calibri"/>
                <w:b/>
                <w:bCs/>
              </w:rPr>
            </w:pPr>
            <w:r w:rsidRPr="000446F4">
              <w:rPr>
                <w:rFonts w:ascii="Calibri" w:hAnsi="Calibri"/>
                <w:b/>
                <w:bCs/>
              </w:rPr>
              <w:t>Företag:</w:t>
            </w:r>
          </w:p>
        </w:tc>
        <w:tc>
          <w:tcPr>
            <w:tcW w:w="13231" w:type="dxa"/>
          </w:tcPr>
          <w:p w:rsidR="000256C6" w:rsidRPr="000446F4" w:rsidRDefault="000256C6" w:rsidP="000256C6">
            <w:pPr>
              <w:rPr>
                <w:rFonts w:ascii="Calibri" w:hAnsi="Calibri"/>
              </w:rPr>
            </w:pPr>
          </w:p>
        </w:tc>
      </w:tr>
      <w:tr w:rsidR="000256C6" w:rsidRPr="000446F4" w:rsidTr="000B6109">
        <w:tc>
          <w:tcPr>
            <w:tcW w:w="1795" w:type="dxa"/>
          </w:tcPr>
          <w:p w:rsidR="000256C6" w:rsidRPr="000446F4" w:rsidRDefault="003E226A" w:rsidP="000256C6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Tillstånds ref</w:t>
            </w:r>
            <w:r w:rsidR="000256C6" w:rsidRPr="000446F4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13231" w:type="dxa"/>
          </w:tcPr>
          <w:p w:rsidR="003E226A" w:rsidRPr="000446F4" w:rsidRDefault="003B4A9D" w:rsidP="000256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SE.</w:t>
            </w:r>
          </w:p>
        </w:tc>
      </w:tr>
      <w:tr w:rsidR="000256C6" w:rsidRPr="000446F4" w:rsidTr="000B6109">
        <w:tc>
          <w:tcPr>
            <w:tcW w:w="1795" w:type="dxa"/>
          </w:tcPr>
          <w:p w:rsidR="000256C6" w:rsidRPr="000446F4" w:rsidRDefault="000256C6" w:rsidP="000256C6">
            <w:pPr>
              <w:jc w:val="right"/>
              <w:rPr>
                <w:rFonts w:ascii="Calibri" w:hAnsi="Calibri"/>
                <w:b/>
                <w:bCs/>
              </w:rPr>
            </w:pPr>
            <w:r w:rsidRPr="000446F4">
              <w:rPr>
                <w:rFonts w:ascii="Calibri" w:hAnsi="Calibri"/>
                <w:b/>
                <w:bCs/>
              </w:rPr>
              <w:t>CAME rev/utgåva:</w:t>
            </w:r>
          </w:p>
        </w:tc>
        <w:tc>
          <w:tcPr>
            <w:tcW w:w="13231" w:type="dxa"/>
          </w:tcPr>
          <w:p w:rsidR="000256C6" w:rsidRPr="000446F4" w:rsidRDefault="000256C6" w:rsidP="000256C6">
            <w:pPr>
              <w:rPr>
                <w:rFonts w:ascii="Calibri" w:hAnsi="Calibri"/>
              </w:rPr>
            </w:pPr>
          </w:p>
        </w:tc>
      </w:tr>
      <w:tr w:rsidR="000256C6" w:rsidRPr="000446F4" w:rsidTr="000B6109">
        <w:tc>
          <w:tcPr>
            <w:tcW w:w="1795" w:type="dxa"/>
          </w:tcPr>
          <w:p w:rsidR="000256C6" w:rsidRPr="000446F4" w:rsidRDefault="000256C6" w:rsidP="000256C6">
            <w:pPr>
              <w:jc w:val="right"/>
              <w:rPr>
                <w:rFonts w:ascii="Calibri" w:hAnsi="Calibri"/>
                <w:b/>
                <w:bCs/>
              </w:rPr>
            </w:pPr>
            <w:r w:rsidRPr="000446F4">
              <w:rPr>
                <w:rFonts w:ascii="Calibri" w:hAnsi="Calibri"/>
                <w:b/>
                <w:bCs/>
              </w:rPr>
              <w:t>Ärendenummer:</w:t>
            </w:r>
          </w:p>
        </w:tc>
        <w:tc>
          <w:tcPr>
            <w:tcW w:w="13231" w:type="dxa"/>
          </w:tcPr>
          <w:p w:rsidR="000256C6" w:rsidRPr="000446F4" w:rsidRDefault="000256C6" w:rsidP="000256C6">
            <w:pPr>
              <w:rPr>
                <w:rFonts w:ascii="Calibri" w:hAnsi="Calibri"/>
              </w:rPr>
            </w:pPr>
          </w:p>
        </w:tc>
      </w:tr>
      <w:tr w:rsidR="000256C6" w:rsidRPr="000446F4" w:rsidTr="000B6109">
        <w:tc>
          <w:tcPr>
            <w:tcW w:w="1795" w:type="dxa"/>
          </w:tcPr>
          <w:p w:rsidR="000256C6" w:rsidRPr="000446F4" w:rsidRDefault="000256C6" w:rsidP="000256C6">
            <w:pPr>
              <w:jc w:val="right"/>
              <w:rPr>
                <w:rFonts w:ascii="Calibri" w:hAnsi="Calibri"/>
                <w:b/>
                <w:bCs/>
              </w:rPr>
            </w:pPr>
            <w:r w:rsidRPr="000446F4">
              <w:rPr>
                <w:rFonts w:ascii="Calibri" w:hAnsi="Calibri"/>
                <w:b/>
                <w:bCs/>
              </w:rPr>
              <w:t>Granskad av:</w:t>
            </w:r>
          </w:p>
        </w:tc>
        <w:tc>
          <w:tcPr>
            <w:tcW w:w="13231" w:type="dxa"/>
          </w:tcPr>
          <w:p w:rsidR="000256C6" w:rsidRPr="000446F4" w:rsidRDefault="000256C6" w:rsidP="000256C6">
            <w:pPr>
              <w:rPr>
                <w:rFonts w:ascii="Calibri" w:hAnsi="Calibri"/>
              </w:rPr>
            </w:pPr>
          </w:p>
        </w:tc>
      </w:tr>
      <w:tr w:rsidR="000256C6" w:rsidRPr="000446F4" w:rsidTr="000B6109">
        <w:tc>
          <w:tcPr>
            <w:tcW w:w="1795" w:type="dxa"/>
          </w:tcPr>
          <w:p w:rsidR="000256C6" w:rsidRPr="000446F4" w:rsidRDefault="000256C6" w:rsidP="000256C6">
            <w:pPr>
              <w:jc w:val="right"/>
              <w:rPr>
                <w:rFonts w:ascii="Calibri" w:hAnsi="Calibri"/>
                <w:b/>
                <w:bCs/>
              </w:rPr>
            </w:pPr>
            <w:r w:rsidRPr="000446F4">
              <w:rPr>
                <w:rFonts w:ascii="Calibri" w:hAnsi="Calibri"/>
                <w:b/>
                <w:bCs/>
              </w:rPr>
              <w:t>Datum:</w:t>
            </w:r>
          </w:p>
        </w:tc>
        <w:tc>
          <w:tcPr>
            <w:tcW w:w="13231" w:type="dxa"/>
          </w:tcPr>
          <w:p w:rsidR="000256C6" w:rsidRPr="000446F4" w:rsidRDefault="000256C6" w:rsidP="000256C6">
            <w:pPr>
              <w:rPr>
                <w:rFonts w:ascii="Calibri" w:hAnsi="Calibri"/>
              </w:rPr>
            </w:pPr>
          </w:p>
        </w:tc>
      </w:tr>
    </w:tbl>
    <w:p w:rsidR="00B54F97" w:rsidRDefault="00B54F97">
      <w:pPr>
        <w:rPr>
          <w:rFonts w:ascii="Calibri" w:hAnsi="Calibri"/>
        </w:rPr>
      </w:pPr>
    </w:p>
    <w:p w:rsidR="00C144E4" w:rsidRDefault="00C144E4" w:rsidP="00B54F97">
      <w:pPr>
        <w:rPr>
          <w:rFonts w:ascii="Calibri" w:hAnsi="Calibri"/>
        </w:rPr>
      </w:pPr>
    </w:p>
    <w:p w:rsidR="00C144E4" w:rsidRDefault="00C144E4" w:rsidP="00B54F97">
      <w:pPr>
        <w:rPr>
          <w:rFonts w:ascii="Calibri" w:hAnsi="Calibri"/>
        </w:rPr>
      </w:pPr>
    </w:p>
    <w:p w:rsidR="00C144E4" w:rsidRDefault="00FA628C" w:rsidP="00FA628C">
      <w:pPr>
        <w:tabs>
          <w:tab w:val="left" w:pos="10967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C144E4" w:rsidRDefault="00C144E4" w:rsidP="00B54F97">
      <w:pPr>
        <w:rPr>
          <w:rFonts w:ascii="Calibri" w:hAnsi="Calibri"/>
        </w:rPr>
      </w:pPr>
    </w:p>
    <w:p w:rsidR="00C144E4" w:rsidRDefault="00C144E4" w:rsidP="00B54F97">
      <w:pPr>
        <w:rPr>
          <w:rFonts w:ascii="Calibri" w:hAnsi="Calibri"/>
        </w:rPr>
      </w:pPr>
    </w:p>
    <w:p w:rsidR="00C144E4" w:rsidRDefault="00C144E4" w:rsidP="00B54F97">
      <w:pPr>
        <w:rPr>
          <w:rFonts w:ascii="Calibri" w:hAnsi="Calibri"/>
        </w:rPr>
      </w:pPr>
    </w:p>
    <w:p w:rsidR="00C144E4" w:rsidRDefault="00C144E4" w:rsidP="00B54F97">
      <w:pPr>
        <w:rPr>
          <w:rFonts w:ascii="Calibri" w:hAnsi="Calibri"/>
        </w:rPr>
      </w:pPr>
    </w:p>
    <w:p w:rsidR="00C144E4" w:rsidRDefault="00C144E4" w:rsidP="00B54F97">
      <w:pPr>
        <w:rPr>
          <w:rFonts w:ascii="Calibri" w:hAnsi="Calibri"/>
        </w:rPr>
      </w:pPr>
    </w:p>
    <w:p w:rsidR="00C144E4" w:rsidRDefault="00C144E4" w:rsidP="00B54F97">
      <w:pPr>
        <w:rPr>
          <w:rFonts w:ascii="Calibri" w:hAnsi="Calibri"/>
        </w:rPr>
      </w:pPr>
    </w:p>
    <w:p w:rsidR="006C6F83" w:rsidRDefault="006C6F83" w:rsidP="00B54F97">
      <w:pPr>
        <w:rPr>
          <w:rFonts w:ascii="Calibri" w:hAnsi="Calibri"/>
        </w:rPr>
      </w:pPr>
    </w:p>
    <w:p w:rsidR="00B54F97" w:rsidRPr="00D11ABE" w:rsidRDefault="00B54F97" w:rsidP="00B54F97">
      <w:pPr>
        <w:rPr>
          <w:rFonts w:ascii="Calibri" w:hAnsi="Calibri"/>
        </w:rPr>
      </w:pPr>
      <w:r w:rsidRPr="00D11ABE">
        <w:rPr>
          <w:rFonts w:ascii="Calibri" w:hAnsi="Calibri"/>
        </w:rPr>
        <w:lastRenderedPageBreak/>
        <w:t>Transportstyrelsen fråntar sig ansvar för att samtliga regler är omhändertagna och att text helt överstämmer med gällande regler.</w:t>
      </w:r>
    </w:p>
    <w:p w:rsidR="00FF7818" w:rsidRPr="00A156BA" w:rsidRDefault="00FF7818" w:rsidP="00B54F97">
      <w:pPr>
        <w:rPr>
          <w:rFonts w:ascii="Calibri" w:hAnsi="Calibri"/>
          <w:strike/>
          <w:sz w:val="16"/>
          <w:szCs w:val="16"/>
        </w:rPr>
      </w:pPr>
    </w:p>
    <w:p w:rsidR="00FF7818" w:rsidRPr="004E5869" w:rsidRDefault="00FF7818" w:rsidP="00B54F97">
      <w:pPr>
        <w:rPr>
          <w:rFonts w:ascii="Calibri" w:hAnsi="Calibri"/>
        </w:rPr>
      </w:pPr>
      <w:r w:rsidRPr="004E5869">
        <w:rPr>
          <w:rFonts w:ascii="Calibri" w:hAnsi="Calibri" w:cs="Arial"/>
        </w:rPr>
        <w:t xml:space="preserve">Kontroll av att </w:t>
      </w:r>
      <w:r w:rsidR="004E5869">
        <w:rPr>
          <w:rFonts w:ascii="Calibri" w:hAnsi="Calibri" w:cs="Arial"/>
        </w:rPr>
        <w:t>gällande</w:t>
      </w:r>
      <w:r w:rsidRPr="004E5869">
        <w:rPr>
          <w:rFonts w:ascii="Calibri" w:hAnsi="Calibri" w:cs="Arial"/>
        </w:rPr>
        <w:t xml:space="preserve"> regelkrav är beaktade</w:t>
      </w:r>
      <w:r w:rsidR="0077501B">
        <w:rPr>
          <w:rFonts w:ascii="Calibri" w:hAnsi="Calibri" w:cs="Arial"/>
        </w:rPr>
        <w:t>, utförd</w:t>
      </w:r>
      <w:r w:rsidRPr="004E5869">
        <w:rPr>
          <w:rFonts w:ascii="Calibri" w:hAnsi="Calibri" w:cs="Arial"/>
        </w:rPr>
        <w:t xml:space="preserve">: </w:t>
      </w:r>
      <w:r w:rsidR="00C570E9" w:rsidRPr="004E586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5869">
        <w:rPr>
          <w:rFonts w:ascii="Arial" w:hAnsi="Arial" w:cs="Arial"/>
        </w:rPr>
        <w:instrText xml:space="preserve"> FORMCHECKBOX </w:instrText>
      </w:r>
      <w:r w:rsidR="005B41C8">
        <w:rPr>
          <w:rFonts w:ascii="Arial" w:hAnsi="Arial" w:cs="Arial"/>
        </w:rPr>
      </w:r>
      <w:r w:rsidR="005B41C8">
        <w:rPr>
          <w:rFonts w:ascii="Arial" w:hAnsi="Arial" w:cs="Arial"/>
        </w:rPr>
        <w:fldChar w:fldCharType="separate"/>
      </w:r>
      <w:r w:rsidR="00C570E9" w:rsidRPr="004E5869">
        <w:rPr>
          <w:rFonts w:ascii="Arial" w:hAnsi="Arial" w:cs="Arial"/>
        </w:rPr>
        <w:fldChar w:fldCharType="end"/>
      </w:r>
      <w:r w:rsidR="00B450C9">
        <w:rPr>
          <w:rFonts w:ascii="Arial" w:hAnsi="Arial" w:cs="Arial"/>
        </w:rPr>
        <w:t xml:space="preserve"> </w:t>
      </w:r>
      <w:r w:rsidRPr="004E5869">
        <w:rPr>
          <w:rFonts w:ascii="Calibri" w:hAnsi="Calibri" w:cs="Arial"/>
        </w:rPr>
        <w:t xml:space="preserve">Kommentar: </w:t>
      </w:r>
      <w:r w:rsidR="00C570E9" w:rsidRPr="004E5869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5869">
        <w:rPr>
          <w:rFonts w:ascii="Calibri" w:hAnsi="Calibri" w:cs="Arial"/>
        </w:rPr>
        <w:instrText xml:space="preserve"> FORMTEXT </w:instrText>
      </w:r>
      <w:r w:rsidR="00C570E9" w:rsidRPr="004E5869">
        <w:rPr>
          <w:rFonts w:ascii="Calibri" w:hAnsi="Calibri" w:cs="Arial"/>
        </w:rPr>
      </w:r>
      <w:r w:rsidR="00C570E9" w:rsidRPr="004E5869">
        <w:rPr>
          <w:rFonts w:ascii="Calibri" w:hAnsi="Calibri" w:cs="Arial"/>
        </w:rPr>
        <w:fldChar w:fldCharType="separate"/>
      </w:r>
      <w:r w:rsidRPr="004E5869">
        <w:rPr>
          <w:rFonts w:ascii="Calibri" w:hAnsi="Calibri" w:cs="Arial"/>
        </w:rPr>
        <w:t> </w:t>
      </w:r>
      <w:r w:rsidRPr="004E5869">
        <w:rPr>
          <w:rFonts w:ascii="Calibri" w:hAnsi="Calibri" w:cs="Arial"/>
        </w:rPr>
        <w:t> </w:t>
      </w:r>
      <w:r w:rsidRPr="004E5869">
        <w:rPr>
          <w:rFonts w:ascii="Calibri" w:hAnsi="Calibri" w:cs="Arial"/>
        </w:rPr>
        <w:t> </w:t>
      </w:r>
      <w:r w:rsidRPr="004E5869">
        <w:rPr>
          <w:rFonts w:ascii="Calibri" w:hAnsi="Calibri" w:cs="Arial"/>
        </w:rPr>
        <w:t> </w:t>
      </w:r>
      <w:r w:rsidRPr="004E5869">
        <w:rPr>
          <w:rFonts w:ascii="Calibri" w:hAnsi="Calibri" w:cs="Arial"/>
        </w:rPr>
        <w:t> </w:t>
      </w:r>
      <w:r w:rsidR="00C570E9" w:rsidRPr="004E5869">
        <w:rPr>
          <w:rFonts w:ascii="Calibri" w:hAnsi="Calibri" w:cs="Arial"/>
        </w:rPr>
        <w:fldChar w:fldCharType="end"/>
      </w:r>
      <w:r w:rsidRPr="004E5869">
        <w:rPr>
          <w:rFonts w:ascii="Calibri" w:hAnsi="Calibri" w:cs="Arial"/>
        </w:rPr>
        <w:t xml:space="preserve">   </w:t>
      </w:r>
    </w:p>
    <w:p w:rsidR="00F80E43" w:rsidRPr="004E5869" w:rsidRDefault="00F80E43">
      <w:pPr>
        <w:rPr>
          <w:rFonts w:ascii="Calibri" w:hAnsi="Calibri"/>
        </w:rPr>
      </w:pPr>
    </w:p>
    <w:tbl>
      <w:tblPr>
        <w:tblW w:w="5077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7"/>
        <w:gridCol w:w="1721"/>
        <w:gridCol w:w="6041"/>
      </w:tblGrid>
      <w:tr w:rsidR="00A50EEC" w:rsidRPr="00531779" w:rsidTr="008E70DF">
        <w:trPr>
          <w:trHeight w:val="340"/>
          <w:tblHeader/>
        </w:trPr>
        <w:tc>
          <w:tcPr>
            <w:tcW w:w="7473" w:type="dxa"/>
            <w:shd w:val="clear" w:color="auto" w:fill="A6A6A6"/>
          </w:tcPr>
          <w:p w:rsidR="00A50EEC" w:rsidRPr="002F27F2" w:rsidRDefault="00A50EEC" w:rsidP="00206374">
            <w:pPr>
              <w:rPr>
                <w:rFonts w:ascii="Calibri" w:hAnsi="Calibri" w:cs="Calibri"/>
                <w:b/>
              </w:rPr>
            </w:pPr>
            <w:r w:rsidRPr="002F27F2">
              <w:rPr>
                <w:rFonts w:ascii="Calibri" w:hAnsi="Calibri" w:cs="Calibri"/>
                <w:b/>
              </w:rPr>
              <w:t>Subject</w:t>
            </w:r>
          </w:p>
        </w:tc>
        <w:tc>
          <w:tcPr>
            <w:tcW w:w="1734" w:type="dxa"/>
            <w:shd w:val="clear" w:color="auto" w:fill="A6A6A6"/>
          </w:tcPr>
          <w:p w:rsidR="00A50EEC" w:rsidRPr="002F27F2" w:rsidRDefault="00A50EEC" w:rsidP="00206374">
            <w:pPr>
              <w:rPr>
                <w:rFonts w:ascii="Calibri" w:hAnsi="Calibri" w:cs="Calibri"/>
                <w:b/>
                <w:bCs/>
              </w:rPr>
            </w:pPr>
            <w:r w:rsidRPr="002F27F2">
              <w:rPr>
                <w:rFonts w:ascii="Calibri" w:hAnsi="Calibri" w:cs="Calibri"/>
                <w:b/>
                <w:bCs/>
              </w:rPr>
              <w:t>CAME ref.</w:t>
            </w:r>
          </w:p>
        </w:tc>
        <w:tc>
          <w:tcPr>
            <w:tcW w:w="6104" w:type="dxa"/>
            <w:shd w:val="clear" w:color="auto" w:fill="A6A6A6"/>
          </w:tcPr>
          <w:p w:rsidR="00A50EEC" w:rsidRPr="002F27F2" w:rsidRDefault="00A50EEC" w:rsidP="0020637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F27F2">
              <w:rPr>
                <w:rFonts w:ascii="Calibri" w:hAnsi="Calibri" w:cs="Calibri"/>
                <w:b/>
                <w:bCs/>
                <w:lang w:val="en-US"/>
              </w:rPr>
              <w:t>Remarks, Comments, OK or N/A</w:t>
            </w:r>
          </w:p>
        </w:tc>
      </w:tr>
      <w:tr w:rsidR="00A50EEC" w:rsidRPr="0039207C" w:rsidTr="008E70DF">
        <w:trPr>
          <w:trHeight w:val="340"/>
        </w:trPr>
        <w:tc>
          <w:tcPr>
            <w:tcW w:w="7473" w:type="dxa"/>
            <w:shd w:val="clear" w:color="auto" w:fill="D9D9D9"/>
          </w:tcPr>
          <w:p w:rsidR="00A50EEC" w:rsidRPr="00531779" w:rsidRDefault="00A50EEC" w:rsidP="00A50EE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n-GB"/>
              </w:rPr>
            </w:pPr>
            <w:r w:rsidRPr="00531779">
              <w:rPr>
                <w:rFonts w:ascii="Calibri" w:hAnsi="Calibri" w:cs="Calibri"/>
                <w:b/>
                <w:bCs/>
                <w:lang w:val="en-GB"/>
              </w:rPr>
              <w:t>PART 0 GENERAL ORGANISATION</w:t>
            </w:r>
            <w:r w:rsidR="00531779" w:rsidRPr="00531779">
              <w:rPr>
                <w:rFonts w:ascii="Calibri" w:hAnsi="Calibri" w:cs="Calibri"/>
                <w:b/>
                <w:bCs/>
                <w:lang w:val="en-GB"/>
              </w:rPr>
              <w:t xml:space="preserve"> SAFETY POLICY AND OBJECTIVES</w:t>
            </w:r>
          </w:p>
        </w:tc>
        <w:tc>
          <w:tcPr>
            <w:tcW w:w="1734" w:type="dxa"/>
            <w:shd w:val="clear" w:color="auto" w:fill="D9D9D9"/>
          </w:tcPr>
          <w:p w:rsidR="00A50EEC" w:rsidRPr="0039207C" w:rsidRDefault="00A50EEC" w:rsidP="00A50EE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6104" w:type="dxa"/>
            <w:shd w:val="clear" w:color="auto" w:fill="D9D9D9"/>
          </w:tcPr>
          <w:p w:rsidR="00A50EEC" w:rsidRPr="0039207C" w:rsidRDefault="00A50EEC" w:rsidP="00A50EE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39207C">
              <w:rPr>
                <w:rFonts w:ascii="Calibri" w:hAnsi="Calibri" w:cs="Calibri"/>
                <w:b/>
                <w:bCs/>
              </w:rPr>
              <w:t>-</w:t>
            </w:r>
          </w:p>
        </w:tc>
      </w:tr>
      <w:tr w:rsidR="00A50EEC" w:rsidRPr="00531779" w:rsidTr="008E70DF">
        <w:trPr>
          <w:trHeight w:val="611"/>
        </w:trPr>
        <w:tc>
          <w:tcPr>
            <w:tcW w:w="7473" w:type="dxa"/>
            <w:tcBorders>
              <w:bottom w:val="single" w:sz="4" w:space="0" w:color="auto"/>
            </w:tcBorders>
            <w:shd w:val="clear" w:color="auto" w:fill="F2F2F2"/>
          </w:tcPr>
          <w:p w:rsidR="00A50EEC" w:rsidRPr="002F27F2" w:rsidRDefault="00531779" w:rsidP="00C4569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n-GB"/>
              </w:rPr>
            </w:pPr>
            <w:r w:rsidRPr="00531779">
              <w:rPr>
                <w:rFonts w:ascii="Calibri" w:hAnsi="Calibri" w:cs="Calibri"/>
                <w:b/>
                <w:bCs/>
                <w:lang w:val="en-GB"/>
              </w:rPr>
              <w:t>Safety policy, objectives and accountable manager statement</w:t>
            </w:r>
          </w:p>
          <w:p w:rsidR="00A50EEC" w:rsidRPr="00531779" w:rsidRDefault="00A50EEC" w:rsidP="00A50EE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F2F2F2"/>
          </w:tcPr>
          <w:p w:rsidR="00A50EEC" w:rsidRPr="002F27F2" w:rsidRDefault="00A50EEC" w:rsidP="00A50EEC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bottom w:val="single" w:sz="4" w:space="0" w:color="auto"/>
            </w:tcBorders>
            <w:shd w:val="clear" w:color="auto" w:fill="F2F2F2"/>
          </w:tcPr>
          <w:p w:rsidR="00A50EEC" w:rsidRPr="002F27F2" w:rsidRDefault="00A50EEC" w:rsidP="00A50EEC">
            <w:pPr>
              <w:rPr>
                <w:rFonts w:ascii="Calibri" w:hAnsi="Calibri" w:cs="Calibri"/>
                <w:lang w:val="en-GB"/>
              </w:rPr>
            </w:pPr>
          </w:p>
        </w:tc>
      </w:tr>
      <w:tr w:rsidR="00A50EEC" w:rsidRPr="00531779" w:rsidTr="008E70DF">
        <w:trPr>
          <w:trHeight w:val="593"/>
        </w:trPr>
        <w:tc>
          <w:tcPr>
            <w:tcW w:w="7473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/>
          </w:tcPr>
          <w:p w:rsidR="00A50EEC" w:rsidRPr="002F27F2" w:rsidRDefault="00A50EEC" w:rsidP="00C4569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n-GB"/>
              </w:rPr>
            </w:pPr>
            <w:r w:rsidRPr="002F27F2">
              <w:rPr>
                <w:rFonts w:ascii="Calibri" w:hAnsi="Calibri" w:cs="Calibri"/>
                <w:b/>
                <w:bCs/>
                <w:lang w:val="en-GB"/>
              </w:rPr>
              <w:t>General Information</w:t>
            </w:r>
            <w:bookmarkStart w:id="1" w:name="a2"/>
            <w:bookmarkEnd w:id="1"/>
            <w:r w:rsidR="00531779">
              <w:rPr>
                <w:rFonts w:ascii="Calibri" w:hAnsi="Calibri" w:cs="Calibri"/>
                <w:b/>
                <w:bCs/>
                <w:lang w:val="en-GB"/>
              </w:rPr>
              <w:t xml:space="preserve"> and scope of work</w:t>
            </w:r>
          </w:p>
          <w:p w:rsidR="00A50EEC" w:rsidRPr="002F27F2" w:rsidRDefault="00A50EEC" w:rsidP="00A50EE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734" w:type="dxa"/>
            <w:tcBorders>
              <w:bottom w:val="dotted" w:sz="4" w:space="0" w:color="auto"/>
            </w:tcBorders>
            <w:shd w:val="clear" w:color="auto" w:fill="F2F2F2"/>
          </w:tcPr>
          <w:p w:rsidR="00A50EEC" w:rsidRPr="002F27F2" w:rsidRDefault="00A50EEC" w:rsidP="00A50EEC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bottom w:val="dotted" w:sz="4" w:space="0" w:color="auto"/>
            </w:tcBorders>
            <w:shd w:val="clear" w:color="auto" w:fill="F2F2F2"/>
          </w:tcPr>
          <w:p w:rsidR="00A50EEC" w:rsidRPr="002F27F2" w:rsidRDefault="00A50EEC" w:rsidP="00A50EEC">
            <w:pPr>
              <w:rPr>
                <w:rFonts w:ascii="Calibri" w:hAnsi="Calibri" w:cs="Calibri"/>
                <w:lang w:val="en-GB"/>
              </w:rPr>
            </w:pPr>
          </w:p>
        </w:tc>
      </w:tr>
      <w:tr w:rsidR="00A50EEC" w:rsidRPr="00531779" w:rsidTr="008E70DF">
        <w:trPr>
          <w:trHeight w:val="611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636E4" w:rsidRPr="00400238" w:rsidRDefault="003636E4" w:rsidP="003636E4">
            <w:pPr>
              <w:autoSpaceDE w:val="0"/>
              <w:autoSpaceDN w:val="0"/>
              <w:adjustRightInd w:val="0"/>
              <w:ind w:left="356"/>
              <w:rPr>
                <w:rFonts w:ascii="Calibri" w:hAnsi="Calibri" w:cs="Calibri"/>
                <w:bCs/>
                <w:lang w:val="en-GB"/>
              </w:rPr>
            </w:pPr>
            <w:r w:rsidRPr="00400238">
              <w:rPr>
                <w:rFonts w:ascii="Calibri" w:hAnsi="Calibri" w:cs="Calibri"/>
                <w:bCs/>
                <w:lang w:val="en-GB"/>
              </w:rPr>
              <w:t xml:space="preserve">c) </w:t>
            </w:r>
            <w:r>
              <w:rPr>
                <w:rFonts w:ascii="Calibri" w:hAnsi="Calibri" w:cs="Calibri"/>
                <w:bCs/>
                <w:lang w:val="en-GB"/>
              </w:rPr>
              <w:t xml:space="preserve">Scope of work - </w:t>
            </w:r>
            <w:r w:rsidRPr="00400238">
              <w:rPr>
                <w:rFonts w:ascii="Calibri" w:hAnsi="Calibri" w:cs="Calibri"/>
                <w:bCs/>
                <w:lang w:val="en-GB"/>
              </w:rPr>
              <w:t>Aircraft managed</w:t>
            </w:r>
          </w:p>
          <w:p w:rsidR="00A50EEC" w:rsidRPr="00400238" w:rsidRDefault="00A50EEC" w:rsidP="003636E4">
            <w:pPr>
              <w:autoSpaceDE w:val="0"/>
              <w:autoSpaceDN w:val="0"/>
              <w:adjustRightInd w:val="0"/>
              <w:ind w:left="356"/>
              <w:rPr>
                <w:rFonts w:ascii="Calibri" w:hAnsi="Calibri" w:cs="Calibri"/>
                <w:bCs/>
                <w:lang w:val="en-GB"/>
              </w:rPr>
            </w:pPr>
          </w:p>
        </w:tc>
        <w:tc>
          <w:tcPr>
            <w:tcW w:w="1734" w:type="dxa"/>
            <w:tcBorders>
              <w:top w:val="dotted" w:sz="4" w:space="0" w:color="auto"/>
              <w:bottom w:val="single" w:sz="4" w:space="0" w:color="auto"/>
            </w:tcBorders>
          </w:tcPr>
          <w:p w:rsidR="00A50EEC" w:rsidRPr="002F27F2" w:rsidRDefault="00A50EEC" w:rsidP="00A50EEC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single" w:sz="4" w:space="0" w:color="auto"/>
            </w:tcBorders>
          </w:tcPr>
          <w:p w:rsidR="00A50EEC" w:rsidRPr="002F27F2" w:rsidRDefault="00A50EEC" w:rsidP="00A50EEC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F41234" w:rsidRPr="002B2D8F" w:rsidRDefault="00F41234">
      <w:pPr>
        <w:rPr>
          <w:lang w:val="en-US"/>
        </w:rPr>
      </w:pPr>
      <w:bookmarkStart w:id="2" w:name="a1"/>
    </w:p>
    <w:tbl>
      <w:tblPr>
        <w:tblW w:w="5077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8"/>
        <w:gridCol w:w="1721"/>
        <w:gridCol w:w="6040"/>
      </w:tblGrid>
      <w:tr w:rsidR="00F41234" w:rsidRPr="0039207C" w:rsidTr="008B0978">
        <w:trPr>
          <w:trHeight w:val="340"/>
        </w:trPr>
        <w:tc>
          <w:tcPr>
            <w:tcW w:w="7473" w:type="dxa"/>
            <w:tcBorders>
              <w:bottom w:val="single" w:sz="4" w:space="0" w:color="auto"/>
            </w:tcBorders>
            <w:shd w:val="clear" w:color="auto" w:fill="D9D9D9"/>
          </w:tcPr>
          <w:p w:rsidR="00F41234" w:rsidRPr="0039207C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B06BF2">
              <w:rPr>
                <w:rFonts w:asciiTheme="minorHAnsi" w:hAnsiTheme="minorHAnsi"/>
                <w:b/>
                <w:bCs/>
              </w:rPr>
              <w:t>6.1 CONTINUING AIRWORTHINESS MANAGEMENT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D9D9D9"/>
          </w:tcPr>
          <w:p w:rsidR="00F41234" w:rsidRPr="0039207C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6104" w:type="dxa"/>
            <w:tcBorders>
              <w:bottom w:val="single" w:sz="4" w:space="0" w:color="auto"/>
            </w:tcBorders>
            <w:shd w:val="clear" w:color="auto" w:fill="D9D9D9"/>
          </w:tcPr>
          <w:p w:rsidR="00F41234" w:rsidRPr="0039207C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39207C">
              <w:rPr>
                <w:rFonts w:ascii="Calibri" w:hAnsi="Calibri" w:cs="Calibri"/>
                <w:b/>
                <w:bCs/>
              </w:rPr>
              <w:t>-</w:t>
            </w:r>
          </w:p>
        </w:tc>
      </w:tr>
      <w:tr w:rsidR="00F41234" w:rsidRPr="00E807A9" w:rsidTr="008B0978">
        <w:trPr>
          <w:trHeight w:val="567"/>
        </w:trPr>
        <w:tc>
          <w:tcPr>
            <w:tcW w:w="74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41234" w:rsidRPr="00337D7B" w:rsidRDefault="00F41234" w:rsidP="008B097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 w:rsidRPr="00337D7B">
              <w:rPr>
                <w:rFonts w:ascii="Calibri" w:hAnsi="Calibri" w:cs="Calibri"/>
                <w:b/>
                <w:lang w:val="en-GB"/>
              </w:rPr>
              <w:t xml:space="preserve">6.1.1 Aircraft continuing airworthiness records system </w:t>
            </w:r>
          </w:p>
          <w:p w:rsidR="00F41234" w:rsidRPr="002F27F2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531779" w:rsidTr="008B0978">
        <w:trPr>
          <w:trHeight w:val="567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41234" w:rsidRPr="00BD26E7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="Calibri" w:hAnsi="Calibri" w:cs="Calibri"/>
                <w:color w:val="000000"/>
                <w:lang w:val="en-US"/>
              </w:rPr>
            </w:pPr>
            <w:r w:rsidRPr="00BD26E7">
              <w:rPr>
                <w:rFonts w:ascii="Calibri" w:hAnsi="Calibri" w:cs="Calibri"/>
                <w:color w:val="000000"/>
                <w:lang w:val="en-US"/>
              </w:rPr>
              <w:t>a) Aircraft continuing airworthiness records system and aircraft technical log</w:t>
            </w:r>
          </w:p>
        </w:tc>
        <w:tc>
          <w:tcPr>
            <w:tcW w:w="1734" w:type="dxa"/>
            <w:tcBorders>
              <w:top w:val="single" w:sz="4" w:space="0" w:color="auto"/>
              <w:bottom w:val="dotted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single" w:sz="4" w:space="0" w:color="auto"/>
              <w:bottom w:val="dotted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531779" w:rsidTr="008B0978">
        <w:trPr>
          <w:trHeight w:val="567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41234" w:rsidRPr="00BD26E7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="Calibri" w:hAnsi="Calibri" w:cs="Calibri"/>
                <w:color w:val="000000"/>
                <w:lang w:val="en-US"/>
              </w:rPr>
            </w:pPr>
            <w:r w:rsidRPr="00BD26E7">
              <w:rPr>
                <w:rFonts w:ascii="Calibri" w:hAnsi="Calibri" w:cs="Calibri"/>
                <w:color w:val="000000"/>
                <w:lang w:val="en-US"/>
              </w:rPr>
              <w:t>b) Minimum equipment list (MEL) procedures</w:t>
            </w:r>
          </w:p>
          <w:p w:rsidR="00F41234" w:rsidRPr="00BD26E7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734" w:type="dxa"/>
            <w:tcBorders>
              <w:top w:val="dotted" w:sz="4" w:space="0" w:color="auto"/>
              <w:bottom w:val="single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single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E807A9" w:rsidTr="008B0978">
        <w:trPr>
          <w:trHeight w:val="567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1234" w:rsidRPr="00BD26E7" w:rsidRDefault="00F41234" w:rsidP="008B0978">
            <w:pPr>
              <w:pStyle w:val="Default"/>
              <w:rPr>
                <w:rFonts w:ascii="Calibri" w:hAnsi="Calibri" w:cs="Calibri"/>
                <w:b/>
                <w:lang w:val="en-GB"/>
              </w:rPr>
            </w:pPr>
            <w:r w:rsidRPr="00337D7B">
              <w:rPr>
                <w:rFonts w:ascii="Calibri" w:hAnsi="Calibri" w:cs="Calibri"/>
                <w:b/>
                <w:lang w:val="en-GB"/>
              </w:rPr>
              <w:t>6.1.</w:t>
            </w:r>
            <w:r>
              <w:rPr>
                <w:rFonts w:ascii="Calibri" w:hAnsi="Calibri" w:cs="Calibri"/>
                <w:b/>
                <w:lang w:val="en-GB"/>
              </w:rPr>
              <w:t>2</w:t>
            </w:r>
            <w:r w:rsidRPr="00337D7B">
              <w:rPr>
                <w:rFonts w:ascii="Calibri" w:hAnsi="Calibri" w:cs="Calibri"/>
                <w:b/>
                <w:lang w:val="en-GB"/>
              </w:rPr>
              <w:t xml:space="preserve"> Aircraft </w:t>
            </w:r>
            <w:r w:rsidRPr="00BD26E7">
              <w:rPr>
                <w:rFonts w:ascii="Calibri" w:hAnsi="Calibri" w:cs="Calibri"/>
                <w:b/>
                <w:lang w:val="en-GB"/>
              </w:rPr>
              <w:t xml:space="preserve">maintenance programme </w:t>
            </w:r>
          </w:p>
          <w:p w:rsidR="00F41234" w:rsidRPr="00BD26E7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lang w:val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531779" w:rsidTr="008B0978">
        <w:trPr>
          <w:trHeight w:val="567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F41234" w:rsidRPr="00E00C9A" w:rsidRDefault="00F41234" w:rsidP="008B0978">
            <w:pPr>
              <w:pStyle w:val="Default"/>
              <w:rPr>
                <w:rFonts w:ascii="Calibri" w:hAnsi="Calibri" w:cs="Calibri"/>
                <w:b/>
                <w:lang w:val="en-GB"/>
              </w:rPr>
            </w:pPr>
            <w:r w:rsidRPr="00E00C9A">
              <w:rPr>
                <w:rFonts w:ascii="Calibri" w:hAnsi="Calibri" w:cs="Calibri"/>
                <w:b/>
                <w:lang w:val="en-GB"/>
              </w:rPr>
              <w:t xml:space="preserve">6.1.3 Time and continuing airworthiness records, responsibilities, retention and access </w:t>
            </w:r>
          </w:p>
        </w:tc>
        <w:tc>
          <w:tcPr>
            <w:tcW w:w="173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531779" w:rsidTr="008B0978">
        <w:trPr>
          <w:trHeight w:val="510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41234" w:rsidRPr="00E00C9A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="Calibri" w:hAnsi="Calibri" w:cs="Calibri"/>
                <w:color w:val="000000"/>
                <w:lang w:val="en-US"/>
              </w:rPr>
            </w:pPr>
            <w:r w:rsidRPr="00E00C9A">
              <w:rPr>
                <w:rFonts w:ascii="Calibri" w:hAnsi="Calibri" w:cs="Calibri"/>
                <w:color w:val="000000"/>
                <w:lang w:val="en-US"/>
              </w:rPr>
              <w:t>a) Recording of hours and cycles</w:t>
            </w:r>
          </w:p>
        </w:tc>
        <w:tc>
          <w:tcPr>
            <w:tcW w:w="173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E807A9" w:rsidTr="008B0978">
        <w:trPr>
          <w:trHeight w:val="510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41234" w:rsidRPr="00E00C9A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="Calibri" w:hAnsi="Calibri" w:cs="Calibri"/>
                <w:color w:val="000000"/>
                <w:lang w:val="en-US"/>
              </w:rPr>
            </w:pPr>
            <w:r w:rsidRPr="00E00C9A">
              <w:rPr>
                <w:rFonts w:ascii="Calibri" w:hAnsi="Calibri" w:cs="Calibri"/>
                <w:color w:val="000000"/>
                <w:lang w:val="en-US"/>
              </w:rPr>
              <w:t>b) Records</w:t>
            </w:r>
          </w:p>
        </w:tc>
        <w:tc>
          <w:tcPr>
            <w:tcW w:w="173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E807A9" w:rsidTr="008B0978">
        <w:trPr>
          <w:trHeight w:val="510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41234" w:rsidRPr="00E00C9A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="Calibri" w:hAnsi="Calibri" w:cs="Calibri"/>
                <w:color w:val="000000"/>
                <w:lang w:val="en-US"/>
              </w:rPr>
            </w:pPr>
            <w:r w:rsidRPr="00E00C9A">
              <w:rPr>
                <w:rFonts w:ascii="Calibri" w:hAnsi="Calibri" w:cs="Calibri"/>
                <w:color w:val="000000"/>
                <w:lang w:val="en-US"/>
              </w:rPr>
              <w:t>c) Preservation of records</w:t>
            </w:r>
          </w:p>
        </w:tc>
        <w:tc>
          <w:tcPr>
            <w:tcW w:w="173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531779" w:rsidTr="00F41234">
        <w:trPr>
          <w:trHeight w:val="510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41234" w:rsidRPr="00E00C9A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="Calibri" w:hAnsi="Calibri" w:cs="Calibri"/>
                <w:color w:val="000000"/>
                <w:lang w:val="en-US"/>
              </w:rPr>
            </w:pPr>
            <w:r w:rsidRPr="00E00C9A">
              <w:rPr>
                <w:rFonts w:ascii="Calibri" w:hAnsi="Calibri" w:cs="Calibri"/>
                <w:color w:val="000000"/>
                <w:lang w:val="en-US"/>
              </w:rPr>
              <w:t>d) Transfer of continuing airworthiness records</w:t>
            </w:r>
          </w:p>
        </w:tc>
        <w:tc>
          <w:tcPr>
            <w:tcW w:w="1734" w:type="dxa"/>
            <w:tcBorders>
              <w:top w:val="dotted" w:sz="4" w:space="0" w:color="auto"/>
              <w:bottom w:val="single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single" w:sz="4" w:space="0" w:color="auto"/>
            </w:tcBorders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531779" w:rsidTr="00F41234">
        <w:trPr>
          <w:trHeight w:val="340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41234" w:rsidRPr="002F27F2" w:rsidRDefault="00F41234" w:rsidP="008B0978">
            <w:pPr>
              <w:rPr>
                <w:rFonts w:ascii="Calibri" w:hAnsi="Calibri" w:cs="Calibri"/>
                <w:b/>
              </w:rPr>
            </w:pPr>
            <w:r w:rsidRPr="002F27F2">
              <w:rPr>
                <w:rFonts w:ascii="Calibri" w:hAnsi="Calibri" w:cs="Calibri"/>
                <w:b/>
              </w:rPr>
              <w:lastRenderedPageBreak/>
              <w:t>Subject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41234" w:rsidRPr="002F27F2" w:rsidRDefault="00F41234" w:rsidP="008B0978">
            <w:pPr>
              <w:rPr>
                <w:rFonts w:ascii="Calibri" w:hAnsi="Calibri" w:cs="Calibri"/>
                <w:b/>
                <w:bCs/>
              </w:rPr>
            </w:pPr>
            <w:r w:rsidRPr="002F27F2">
              <w:rPr>
                <w:rFonts w:ascii="Calibri" w:hAnsi="Calibri" w:cs="Calibri"/>
                <w:b/>
                <w:bCs/>
              </w:rPr>
              <w:t>CAME ref.</w:t>
            </w:r>
          </w:p>
        </w:tc>
        <w:tc>
          <w:tcPr>
            <w:tcW w:w="6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41234" w:rsidRPr="002F27F2" w:rsidRDefault="00F41234" w:rsidP="008B097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F27F2">
              <w:rPr>
                <w:rFonts w:ascii="Calibri" w:hAnsi="Calibri" w:cs="Calibri"/>
                <w:b/>
                <w:bCs/>
                <w:lang w:val="en-US"/>
              </w:rPr>
              <w:t>Remarks, Comments, OK or N/A</w:t>
            </w:r>
          </w:p>
        </w:tc>
      </w:tr>
      <w:tr w:rsidR="00F41234" w:rsidRPr="00531779" w:rsidTr="00F41234">
        <w:trPr>
          <w:trHeight w:val="567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F41234" w:rsidRPr="00A8274C" w:rsidRDefault="00F41234" w:rsidP="008B0978">
            <w:pPr>
              <w:pStyle w:val="Default"/>
              <w:rPr>
                <w:rFonts w:ascii="Calibri" w:hAnsi="Calibri" w:cs="Calibri"/>
                <w:b/>
                <w:lang w:val="en-GB"/>
              </w:rPr>
            </w:pPr>
            <w:r w:rsidRPr="00A8274C">
              <w:rPr>
                <w:rFonts w:ascii="Calibri" w:hAnsi="Calibri" w:cs="Calibri"/>
                <w:b/>
                <w:lang w:val="en-GB"/>
              </w:rPr>
              <w:t>6.1.4 Accomplishment and control of mandatory safety information (MSI) issued by the State of Registry and the Agency</w:t>
            </w:r>
          </w:p>
        </w:tc>
        <w:tc>
          <w:tcPr>
            <w:tcW w:w="173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E807A9" w:rsidTr="008B0978">
        <w:trPr>
          <w:trHeight w:val="510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Theme="minorHAnsi" w:hAnsiTheme="minorHAnsi" w:cs="Calibri"/>
                <w:color w:val="000000"/>
                <w:lang w:val="en-US"/>
              </w:rPr>
            </w:pPr>
            <w:r w:rsidRPr="00A8274C">
              <w:rPr>
                <w:rFonts w:asciiTheme="minorHAnsi" w:hAnsiTheme="minorHAnsi"/>
              </w:rPr>
              <w:t>a) MSI acquisition</w:t>
            </w:r>
          </w:p>
        </w:tc>
        <w:tc>
          <w:tcPr>
            <w:tcW w:w="173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</w:tr>
      <w:tr w:rsidR="00F41234" w:rsidRPr="00E807A9" w:rsidTr="008B0978">
        <w:trPr>
          <w:trHeight w:val="510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Theme="minorHAnsi" w:hAnsiTheme="minorHAnsi" w:cs="Calibri"/>
                <w:color w:val="000000"/>
                <w:lang w:val="en-US"/>
              </w:rPr>
            </w:pPr>
            <w:r w:rsidRPr="00A8274C">
              <w:rPr>
                <w:rFonts w:asciiTheme="minorHAnsi" w:hAnsiTheme="minorHAnsi"/>
              </w:rPr>
              <w:t>b) MSI decision</w:t>
            </w:r>
          </w:p>
        </w:tc>
        <w:tc>
          <w:tcPr>
            <w:tcW w:w="173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</w:tr>
      <w:tr w:rsidR="00F41234" w:rsidRPr="00E807A9" w:rsidTr="008B0978">
        <w:trPr>
          <w:trHeight w:val="510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Theme="minorHAnsi" w:hAnsiTheme="minorHAnsi"/>
              </w:rPr>
            </w:pPr>
            <w:r w:rsidRPr="00A8274C">
              <w:rPr>
                <w:rFonts w:asciiTheme="minorHAnsi" w:hAnsiTheme="minorHAnsi"/>
              </w:rPr>
              <w:t>c) MSI control</w:t>
            </w:r>
          </w:p>
        </w:tc>
        <w:tc>
          <w:tcPr>
            <w:tcW w:w="173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</w:tr>
      <w:tr w:rsidR="00F41234" w:rsidRPr="00E807A9" w:rsidTr="008B0978">
        <w:trPr>
          <w:trHeight w:val="510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pStyle w:val="Liststyck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8274C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MSI is not applicable </w:t>
            </w:r>
          </w:p>
        </w:tc>
        <w:tc>
          <w:tcPr>
            <w:tcW w:w="173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dotted" w:sz="4" w:space="0" w:color="auto"/>
            </w:tcBorders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</w:tr>
      <w:tr w:rsidR="00F41234" w:rsidRPr="00E807A9" w:rsidTr="008B0978">
        <w:trPr>
          <w:trHeight w:val="510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41234" w:rsidRPr="00A8274C" w:rsidRDefault="00F41234" w:rsidP="008B0978">
            <w:pPr>
              <w:pStyle w:val="Liststyck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  <w:lang w:eastAsia="sv-SE"/>
              </w:rPr>
            </w:pPr>
            <w:r w:rsidRPr="00A8274C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MSI is applicable </w:t>
            </w:r>
          </w:p>
        </w:tc>
        <w:tc>
          <w:tcPr>
            <w:tcW w:w="1734" w:type="dxa"/>
            <w:tcBorders>
              <w:top w:val="dotted" w:sz="4" w:space="0" w:color="auto"/>
              <w:bottom w:val="single" w:sz="4" w:space="0" w:color="auto"/>
            </w:tcBorders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single" w:sz="4" w:space="0" w:color="auto"/>
            </w:tcBorders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</w:tr>
      <w:tr w:rsidR="00F41234" w:rsidRPr="00E807A9" w:rsidTr="008B0978">
        <w:trPr>
          <w:trHeight w:val="520"/>
        </w:trPr>
        <w:tc>
          <w:tcPr>
            <w:tcW w:w="7473" w:type="dxa"/>
            <w:shd w:val="clear" w:color="auto" w:fill="F2F2F2" w:themeFill="background1" w:themeFillShade="F2"/>
          </w:tcPr>
          <w:p w:rsidR="00F41234" w:rsidRPr="00A8274C" w:rsidRDefault="00F41234" w:rsidP="008B0978">
            <w:pPr>
              <w:pStyle w:val="Default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6.1.5 Modification and repairs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E807A9" w:rsidTr="008B0978">
        <w:tblPrEx>
          <w:tblBorders>
            <w:insideH w:val="dotted" w:sz="4" w:space="0" w:color="auto"/>
          </w:tblBorders>
        </w:tblPrEx>
        <w:trPr>
          <w:trHeight w:val="334"/>
        </w:trPr>
        <w:tc>
          <w:tcPr>
            <w:tcW w:w="7473" w:type="dxa"/>
            <w:shd w:val="clear" w:color="auto" w:fill="F2F2F2" w:themeFill="background1" w:themeFillShade="F2"/>
          </w:tcPr>
          <w:p w:rsidR="00F41234" w:rsidRPr="00A8274C" w:rsidRDefault="00F41234" w:rsidP="008B0978">
            <w:pPr>
              <w:pStyle w:val="Default"/>
              <w:rPr>
                <w:rFonts w:ascii="Calibri" w:hAnsi="Calibri" w:cs="Calibri"/>
                <w:b/>
                <w:lang w:val="en-GB"/>
              </w:rPr>
            </w:pPr>
            <w:r w:rsidRPr="00A8274C">
              <w:rPr>
                <w:rFonts w:ascii="Calibri" w:hAnsi="Calibri" w:cs="Calibri"/>
                <w:b/>
                <w:lang w:val="en-GB"/>
              </w:rPr>
              <w:t>6.1.</w:t>
            </w:r>
            <w:r>
              <w:rPr>
                <w:rFonts w:ascii="Calibri" w:hAnsi="Calibri" w:cs="Calibri"/>
                <w:b/>
                <w:lang w:val="en-GB"/>
              </w:rPr>
              <w:t>6 Defect reports</w:t>
            </w:r>
          </w:p>
        </w:tc>
        <w:tc>
          <w:tcPr>
            <w:tcW w:w="1734" w:type="dxa"/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E807A9" w:rsidTr="008B0978">
        <w:tblPrEx>
          <w:tblBorders>
            <w:insideH w:val="dotted" w:sz="4" w:space="0" w:color="auto"/>
          </w:tblBorders>
        </w:tblPrEx>
        <w:trPr>
          <w:trHeight w:val="567"/>
        </w:trPr>
        <w:tc>
          <w:tcPr>
            <w:tcW w:w="7473" w:type="dxa"/>
          </w:tcPr>
          <w:p w:rsidR="00F41234" w:rsidRPr="00A8274C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Theme="minorHAnsi" w:hAnsiTheme="minorHAnsi" w:cs="Calibri"/>
                <w:color w:val="000000"/>
                <w:lang w:val="en-US"/>
              </w:rPr>
            </w:pPr>
            <w:r w:rsidRPr="00A8274C">
              <w:rPr>
                <w:rFonts w:asciiTheme="minorHAnsi" w:hAnsiTheme="minorHAnsi"/>
              </w:rPr>
              <w:t xml:space="preserve">a) </w:t>
            </w:r>
            <w:r>
              <w:rPr>
                <w:rFonts w:asciiTheme="minorHAnsi" w:hAnsiTheme="minorHAnsi"/>
              </w:rPr>
              <w:t>Analysis</w:t>
            </w:r>
          </w:p>
        </w:tc>
        <w:tc>
          <w:tcPr>
            <w:tcW w:w="1734" w:type="dxa"/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6104" w:type="dxa"/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</w:tr>
      <w:tr w:rsidR="00F41234" w:rsidRPr="00531779" w:rsidTr="008B0978">
        <w:tblPrEx>
          <w:tblBorders>
            <w:insideH w:val="dotted" w:sz="4" w:space="0" w:color="auto"/>
          </w:tblBorders>
        </w:tblPrEx>
        <w:trPr>
          <w:trHeight w:val="567"/>
        </w:trPr>
        <w:tc>
          <w:tcPr>
            <w:tcW w:w="7473" w:type="dxa"/>
          </w:tcPr>
          <w:p w:rsidR="00F41234" w:rsidRPr="00A8274C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Theme="minorHAnsi" w:hAnsiTheme="minorHAnsi" w:cs="Calibri"/>
                <w:color w:val="000000"/>
                <w:lang w:val="en-US"/>
              </w:rPr>
            </w:pPr>
            <w:r w:rsidRPr="00C144E4">
              <w:rPr>
                <w:rFonts w:asciiTheme="minorHAnsi" w:hAnsiTheme="minorHAnsi"/>
                <w:lang w:val="en-US"/>
              </w:rPr>
              <w:t xml:space="preserve">b) </w:t>
            </w:r>
            <w:r w:rsidRPr="00C144E4">
              <w:rPr>
                <w:rFonts w:ascii="Calibri" w:hAnsi="Calibri"/>
                <w:lang w:val="en-US"/>
              </w:rPr>
              <w:t>Liaison with type certificate holders and regulatory authorities</w:t>
            </w:r>
          </w:p>
        </w:tc>
        <w:tc>
          <w:tcPr>
            <w:tcW w:w="1734" w:type="dxa"/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6104" w:type="dxa"/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</w:tr>
      <w:tr w:rsidR="00F41234" w:rsidRPr="00E807A9" w:rsidTr="008B0978">
        <w:tblPrEx>
          <w:tblBorders>
            <w:insideH w:val="dotted" w:sz="4" w:space="0" w:color="auto"/>
          </w:tblBorders>
        </w:tblPrEx>
        <w:trPr>
          <w:trHeight w:val="567"/>
        </w:trPr>
        <w:tc>
          <w:tcPr>
            <w:tcW w:w="7473" w:type="dxa"/>
          </w:tcPr>
          <w:p w:rsidR="00F41234" w:rsidRPr="00A8274C" w:rsidRDefault="00F41234" w:rsidP="008B0978">
            <w:pPr>
              <w:autoSpaceDE w:val="0"/>
              <w:autoSpaceDN w:val="0"/>
              <w:adjustRightInd w:val="0"/>
              <w:ind w:left="214"/>
              <w:rPr>
                <w:rFonts w:asciiTheme="minorHAnsi" w:hAnsiTheme="minorHAnsi"/>
              </w:rPr>
            </w:pPr>
            <w:r w:rsidRPr="00A8274C">
              <w:rPr>
                <w:rFonts w:asciiTheme="minorHAnsi" w:hAnsiTheme="minorHAnsi"/>
              </w:rPr>
              <w:t>C</w:t>
            </w:r>
            <w:r>
              <w:rPr>
                <w:rFonts w:asciiTheme="minorHAnsi" w:hAnsiTheme="minorHAnsi"/>
              </w:rPr>
              <w:t xml:space="preserve">) </w:t>
            </w:r>
            <w:r w:rsidRPr="00622B29">
              <w:rPr>
                <w:rFonts w:ascii="Calibri" w:hAnsi="Calibri"/>
              </w:rPr>
              <w:t>Deferred defect policy</w:t>
            </w:r>
          </w:p>
        </w:tc>
        <w:tc>
          <w:tcPr>
            <w:tcW w:w="1734" w:type="dxa"/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  <w:tc>
          <w:tcPr>
            <w:tcW w:w="6104" w:type="dxa"/>
          </w:tcPr>
          <w:p w:rsidR="00F41234" w:rsidRPr="00A8274C" w:rsidRDefault="00F41234" w:rsidP="008B0978">
            <w:pPr>
              <w:rPr>
                <w:rFonts w:asciiTheme="minorHAnsi" w:hAnsiTheme="minorHAnsi" w:cs="Calibri"/>
                <w:lang w:val="en-GB"/>
              </w:rPr>
            </w:pPr>
          </w:p>
        </w:tc>
      </w:tr>
      <w:tr w:rsidR="00F41234" w:rsidRPr="002F27F2" w:rsidTr="008B0978">
        <w:trPr>
          <w:trHeight w:val="478"/>
        </w:trPr>
        <w:tc>
          <w:tcPr>
            <w:tcW w:w="747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F41234" w:rsidRPr="00A8274C" w:rsidRDefault="00F41234" w:rsidP="008B0978">
            <w:pPr>
              <w:pStyle w:val="Default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6.1.7 Reliability Programmes</w:t>
            </w:r>
          </w:p>
        </w:tc>
        <w:tc>
          <w:tcPr>
            <w:tcW w:w="17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2B2D8F" w:rsidTr="008B0978">
        <w:trPr>
          <w:trHeight w:val="268"/>
        </w:trPr>
        <w:tc>
          <w:tcPr>
            <w:tcW w:w="747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1234" w:rsidRPr="00410963" w:rsidRDefault="00F41234" w:rsidP="008B0978">
            <w:pPr>
              <w:autoSpaceDE w:val="0"/>
              <w:autoSpaceDN w:val="0"/>
              <w:adjustRightInd w:val="0"/>
              <w:spacing w:after="176"/>
              <w:rPr>
                <w:rFonts w:ascii="Calibri" w:hAnsi="Calibri" w:cs="Calibri"/>
                <w:color w:val="000000"/>
                <w:lang w:val="en-US"/>
              </w:rPr>
            </w:pPr>
            <w:r w:rsidRPr="00410963">
              <w:rPr>
                <w:rFonts w:ascii="Calibri" w:hAnsi="Calibri" w:cs="Calibri"/>
                <w:color w:val="000000"/>
                <w:lang w:val="en-US"/>
              </w:rPr>
              <w:t xml:space="preserve">a) airframe, </w:t>
            </w:r>
          </w:p>
          <w:p w:rsidR="00F41234" w:rsidRPr="00410963" w:rsidRDefault="00F41234" w:rsidP="008B0978">
            <w:pPr>
              <w:autoSpaceDE w:val="0"/>
              <w:autoSpaceDN w:val="0"/>
              <w:adjustRightInd w:val="0"/>
              <w:spacing w:after="176"/>
              <w:rPr>
                <w:rFonts w:ascii="Calibri" w:hAnsi="Calibri" w:cs="Calibri"/>
                <w:color w:val="000000"/>
                <w:lang w:val="en-US"/>
              </w:rPr>
            </w:pPr>
            <w:r w:rsidRPr="00410963">
              <w:rPr>
                <w:rFonts w:ascii="Calibri" w:hAnsi="Calibri" w:cs="Calibri"/>
                <w:color w:val="000000"/>
                <w:lang w:val="en-US"/>
              </w:rPr>
              <w:t xml:space="preserve">b) propulsion, </w:t>
            </w:r>
          </w:p>
          <w:p w:rsidR="00F41234" w:rsidRPr="00410963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410963">
              <w:rPr>
                <w:rFonts w:ascii="Calibri" w:hAnsi="Calibri" w:cs="Calibri"/>
                <w:color w:val="000000"/>
                <w:lang w:val="en-US"/>
              </w:rPr>
              <w:t xml:space="preserve">c) component. </w:t>
            </w:r>
          </w:p>
          <w:p w:rsidR="00F41234" w:rsidRPr="00410963" w:rsidRDefault="00F41234" w:rsidP="008B0978">
            <w:pPr>
              <w:pStyle w:val="Default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7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F41234" w:rsidRPr="002B2D8F" w:rsidRDefault="00F41234">
      <w:pPr>
        <w:rPr>
          <w:lang w:val="en-US"/>
        </w:rPr>
      </w:pPr>
      <w:r w:rsidRPr="002B2D8F">
        <w:rPr>
          <w:lang w:val="en-US"/>
        </w:rPr>
        <w:br w:type="page"/>
      </w:r>
    </w:p>
    <w:tbl>
      <w:tblPr>
        <w:tblW w:w="5077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8"/>
        <w:gridCol w:w="1721"/>
        <w:gridCol w:w="6040"/>
      </w:tblGrid>
      <w:tr w:rsidR="00F41234" w:rsidRPr="00531779" w:rsidTr="00F41234">
        <w:trPr>
          <w:trHeight w:val="340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1234" w:rsidRPr="002F27F2" w:rsidRDefault="00F41234" w:rsidP="008B0978">
            <w:pPr>
              <w:rPr>
                <w:rFonts w:ascii="Calibri" w:hAnsi="Calibri" w:cs="Calibri"/>
                <w:b/>
              </w:rPr>
            </w:pPr>
            <w:r w:rsidRPr="002F27F2">
              <w:rPr>
                <w:rFonts w:ascii="Calibri" w:hAnsi="Calibri" w:cs="Calibri"/>
                <w:b/>
              </w:rPr>
              <w:lastRenderedPageBreak/>
              <w:t>Subject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1234" w:rsidRPr="002F27F2" w:rsidRDefault="00F41234" w:rsidP="008B0978">
            <w:pPr>
              <w:rPr>
                <w:rFonts w:ascii="Calibri" w:hAnsi="Calibri" w:cs="Calibri"/>
                <w:b/>
                <w:bCs/>
              </w:rPr>
            </w:pPr>
            <w:r w:rsidRPr="002F27F2">
              <w:rPr>
                <w:rFonts w:ascii="Calibri" w:hAnsi="Calibri" w:cs="Calibri"/>
                <w:b/>
                <w:bCs/>
              </w:rPr>
              <w:t>CAME ref.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1234" w:rsidRPr="002F27F2" w:rsidRDefault="00F41234" w:rsidP="008B0978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F27F2">
              <w:rPr>
                <w:rFonts w:ascii="Calibri" w:hAnsi="Calibri" w:cs="Calibri"/>
                <w:b/>
                <w:bCs/>
                <w:lang w:val="en-US"/>
              </w:rPr>
              <w:t>Remarks, Comments, OK or N/A</w:t>
            </w:r>
          </w:p>
        </w:tc>
      </w:tr>
      <w:tr w:rsidR="00F41234" w:rsidRPr="002F27F2" w:rsidTr="00F41234">
        <w:trPr>
          <w:trHeight w:val="489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9F6B51" w:rsidRDefault="00F41234" w:rsidP="008B0978">
            <w:pPr>
              <w:pStyle w:val="Default"/>
              <w:rPr>
                <w:rFonts w:ascii="Calibri" w:hAnsi="Calibri" w:cs="Calibri"/>
                <w:b/>
                <w:lang w:val="en-GB"/>
              </w:rPr>
            </w:pPr>
            <w:r w:rsidRPr="009F6B51">
              <w:rPr>
                <w:rFonts w:ascii="Calibri" w:hAnsi="Calibri"/>
                <w:b/>
                <w:bCs/>
              </w:rPr>
              <w:t>6.1.8 Pre-flight inspections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531779" w:rsidTr="008B0978">
        <w:trPr>
          <w:trHeight w:val="268"/>
        </w:trPr>
        <w:tc>
          <w:tcPr>
            <w:tcW w:w="7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234" w:rsidRPr="00410963" w:rsidRDefault="00F41234" w:rsidP="008B0978">
            <w:pPr>
              <w:autoSpaceDE w:val="0"/>
              <w:autoSpaceDN w:val="0"/>
              <w:adjustRightInd w:val="0"/>
              <w:spacing w:after="179"/>
              <w:rPr>
                <w:rFonts w:ascii="Calibri" w:hAnsi="Calibri" w:cs="Calibri"/>
                <w:color w:val="000000"/>
                <w:lang w:val="en-US"/>
              </w:rPr>
            </w:pPr>
            <w:r w:rsidRPr="00410963">
              <w:rPr>
                <w:rFonts w:ascii="Calibri" w:hAnsi="Calibri" w:cs="Calibri"/>
                <w:color w:val="000000"/>
                <w:lang w:val="en-US"/>
              </w:rPr>
              <w:t xml:space="preserve">a) Preparation of aircraft for flight, </w:t>
            </w:r>
          </w:p>
          <w:p w:rsidR="00F41234" w:rsidRPr="00410963" w:rsidRDefault="00F41234" w:rsidP="008B0978">
            <w:pPr>
              <w:autoSpaceDE w:val="0"/>
              <w:autoSpaceDN w:val="0"/>
              <w:adjustRightInd w:val="0"/>
              <w:spacing w:after="179"/>
              <w:rPr>
                <w:rFonts w:ascii="Calibri" w:hAnsi="Calibri" w:cs="Calibri"/>
                <w:color w:val="000000"/>
                <w:lang w:val="en-US"/>
              </w:rPr>
            </w:pPr>
            <w:r w:rsidRPr="00410963">
              <w:rPr>
                <w:rFonts w:ascii="Calibri" w:hAnsi="Calibri" w:cs="Calibri"/>
                <w:color w:val="000000"/>
                <w:lang w:val="en-US"/>
              </w:rPr>
              <w:t xml:space="preserve">b) Subcontracted ground-handling function, </w:t>
            </w:r>
          </w:p>
          <w:p w:rsidR="00F41234" w:rsidRPr="00410963" w:rsidRDefault="00F41234" w:rsidP="008B0978">
            <w:pPr>
              <w:autoSpaceDE w:val="0"/>
              <w:autoSpaceDN w:val="0"/>
              <w:adjustRightInd w:val="0"/>
              <w:spacing w:after="179"/>
              <w:rPr>
                <w:rFonts w:ascii="Calibri" w:hAnsi="Calibri" w:cs="Calibri"/>
                <w:color w:val="000000"/>
                <w:lang w:val="en-US"/>
              </w:rPr>
            </w:pPr>
            <w:r w:rsidRPr="00410963">
              <w:rPr>
                <w:rFonts w:ascii="Calibri" w:hAnsi="Calibri" w:cs="Calibri"/>
                <w:color w:val="000000"/>
                <w:lang w:val="en-US"/>
              </w:rPr>
              <w:t xml:space="preserve">c) Security of cargo and baggage loading, </w:t>
            </w:r>
          </w:p>
          <w:p w:rsidR="00F41234" w:rsidRPr="00410963" w:rsidRDefault="00F41234" w:rsidP="008B0978">
            <w:pPr>
              <w:autoSpaceDE w:val="0"/>
              <w:autoSpaceDN w:val="0"/>
              <w:adjustRightInd w:val="0"/>
              <w:spacing w:after="179"/>
              <w:rPr>
                <w:rFonts w:ascii="Calibri" w:hAnsi="Calibri" w:cs="Calibri"/>
                <w:color w:val="000000"/>
                <w:lang w:val="en-US"/>
              </w:rPr>
            </w:pPr>
            <w:r w:rsidRPr="00410963">
              <w:rPr>
                <w:rFonts w:ascii="Calibri" w:hAnsi="Calibri" w:cs="Calibri"/>
                <w:color w:val="000000"/>
                <w:lang w:val="en-US"/>
              </w:rPr>
              <w:t xml:space="preserve">d) Control of refuelling, quantity/quality, </w:t>
            </w:r>
          </w:p>
          <w:p w:rsidR="00F41234" w:rsidRPr="00410963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  <w:r w:rsidRPr="00410963">
              <w:rPr>
                <w:rFonts w:ascii="Calibri" w:hAnsi="Calibri" w:cs="Calibri"/>
                <w:color w:val="000000"/>
                <w:lang w:val="en-US"/>
              </w:rPr>
              <w:t xml:space="preserve">e) Control of snow, ice, residues from de-icing or anti-icing operations, dust and sand contamination to an approved standard. </w:t>
            </w:r>
          </w:p>
          <w:p w:rsidR="00F41234" w:rsidRPr="00410963" w:rsidRDefault="00F41234" w:rsidP="008B0978">
            <w:pPr>
              <w:pStyle w:val="Default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1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2F27F2" w:rsidTr="008B0978">
        <w:trPr>
          <w:trHeight w:val="620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9F6B51" w:rsidRDefault="00F41234" w:rsidP="008B0978">
            <w:pPr>
              <w:pStyle w:val="Default"/>
              <w:rPr>
                <w:rFonts w:ascii="Calibri" w:hAnsi="Calibri"/>
                <w:b/>
                <w:bCs/>
              </w:rPr>
            </w:pPr>
            <w:r w:rsidRPr="009F6B51">
              <w:rPr>
                <w:rFonts w:ascii="Calibri" w:hAnsi="Calibri"/>
                <w:b/>
                <w:bCs/>
              </w:rPr>
              <w:t>6.1.9 Aircraft weighing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2F27F2" w:rsidTr="008B0978">
        <w:trPr>
          <w:trHeight w:val="556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9F6B51" w:rsidRDefault="00F41234" w:rsidP="008B0978">
            <w:pPr>
              <w:pStyle w:val="Default"/>
              <w:rPr>
                <w:rFonts w:ascii="Calibri" w:hAnsi="Calibri"/>
                <w:b/>
                <w:bCs/>
              </w:rPr>
            </w:pPr>
            <w:r w:rsidRPr="009F6B51">
              <w:rPr>
                <w:rFonts w:ascii="Calibri" w:hAnsi="Calibri"/>
                <w:b/>
                <w:bCs/>
              </w:rPr>
              <w:t>6.1.10 Check flight procedures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2F27F2" w:rsidRDefault="00F41234" w:rsidP="008B0978">
            <w:pPr>
              <w:rPr>
                <w:rFonts w:ascii="Calibri" w:hAnsi="Calibri" w:cs="Calibri"/>
                <w:lang w:val="en-GB"/>
              </w:rPr>
            </w:pPr>
          </w:p>
        </w:tc>
      </w:tr>
      <w:tr w:rsidR="00F41234" w:rsidRPr="002F27F2" w:rsidTr="008B0978">
        <w:trPr>
          <w:trHeight w:val="407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234" w:rsidRPr="0039207C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B06BF2">
              <w:rPr>
                <w:rFonts w:asciiTheme="minorHAnsi" w:hAnsiTheme="minorHAnsi"/>
                <w:b/>
                <w:bCs/>
              </w:rPr>
              <w:t>6.</w:t>
            </w:r>
            <w:r>
              <w:rPr>
                <w:rFonts w:asciiTheme="minorHAnsi" w:hAnsiTheme="minorHAnsi"/>
                <w:b/>
                <w:bCs/>
              </w:rPr>
              <w:t>2 CONTRACTED MAINTENANCE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234" w:rsidRPr="0039207C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1234" w:rsidRPr="0039207C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39207C">
              <w:rPr>
                <w:rFonts w:ascii="Calibri" w:hAnsi="Calibri" w:cs="Calibri"/>
                <w:b/>
                <w:bCs/>
              </w:rPr>
              <w:t>-</w:t>
            </w:r>
          </w:p>
        </w:tc>
      </w:tr>
      <w:tr w:rsidR="00F41234" w:rsidRPr="002F27F2" w:rsidTr="008B0978">
        <w:trPr>
          <w:trHeight w:val="558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B06BF2" w:rsidRDefault="00F41234" w:rsidP="008B0978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6.2.1 Procedures for contracted maintenance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39207C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F41234" w:rsidRPr="00531779" w:rsidTr="008B0978">
        <w:trPr>
          <w:trHeight w:val="268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234" w:rsidRPr="00EA55E2" w:rsidRDefault="00F41234" w:rsidP="008B0978">
            <w:pPr>
              <w:autoSpaceDE w:val="0"/>
              <w:autoSpaceDN w:val="0"/>
              <w:adjustRightInd w:val="0"/>
              <w:spacing w:after="179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a) </w:t>
            </w:r>
            <w:r w:rsidRPr="00EA55E2">
              <w:rPr>
                <w:rFonts w:ascii="Calibri" w:hAnsi="Calibri" w:cs="Calibri"/>
                <w:color w:val="000000"/>
                <w:lang w:val="en-US"/>
              </w:rPr>
              <w:t>Procedures for the development of maintenance contracts</w:t>
            </w:r>
          </w:p>
          <w:p w:rsidR="00F41234" w:rsidRPr="00EA55E2" w:rsidRDefault="00F41234" w:rsidP="008B0978">
            <w:pPr>
              <w:autoSpaceDE w:val="0"/>
              <w:autoSpaceDN w:val="0"/>
              <w:adjustRightInd w:val="0"/>
              <w:spacing w:after="179"/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b) </w:t>
            </w:r>
            <w:r w:rsidRPr="00EA55E2">
              <w:rPr>
                <w:rFonts w:ascii="Calibri" w:hAnsi="Calibri" w:cs="Calibri"/>
                <w:color w:val="000000"/>
                <w:lang w:val="en-US"/>
              </w:rPr>
              <w:t>Maintenance contractor selection procedure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234" w:rsidRPr="00EA55E2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234" w:rsidRPr="00EA55E2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F41234" w:rsidRPr="002F27F2" w:rsidTr="008B0978">
        <w:trPr>
          <w:trHeight w:val="536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02059F" w:rsidRDefault="00F41234" w:rsidP="008B0978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02059F">
              <w:rPr>
                <w:rFonts w:ascii="Calibri" w:hAnsi="Calibri"/>
                <w:b/>
                <w:bCs/>
              </w:rPr>
              <w:t>6.2.2 Audit of aircraft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1234" w:rsidRPr="0039207C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F41234" w:rsidRPr="00531779" w:rsidTr="008B0978">
        <w:trPr>
          <w:trHeight w:val="325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234" w:rsidRPr="00EA55E2" w:rsidRDefault="00F41234" w:rsidP="008B0978">
            <w:pPr>
              <w:autoSpaceDE w:val="0"/>
              <w:autoSpaceDN w:val="0"/>
              <w:adjustRightInd w:val="0"/>
              <w:spacing w:after="179"/>
              <w:rPr>
                <w:rFonts w:ascii="Calibri" w:hAnsi="Calibri" w:cs="Calibri"/>
                <w:color w:val="000000"/>
                <w:lang w:val="en-US"/>
              </w:rPr>
            </w:pPr>
            <w:r w:rsidRPr="00EA55E2">
              <w:rPr>
                <w:rFonts w:ascii="Calibri" w:hAnsi="Calibri" w:cs="Calibri"/>
                <w:color w:val="000000"/>
                <w:lang w:val="en-US"/>
              </w:rPr>
              <w:t xml:space="preserve">a) Audit of aircraft before lease </w:t>
            </w:r>
          </w:p>
          <w:p w:rsidR="00F41234" w:rsidRPr="00EA55E2" w:rsidRDefault="00F41234" w:rsidP="008B0978">
            <w:pPr>
              <w:autoSpaceDE w:val="0"/>
              <w:autoSpaceDN w:val="0"/>
              <w:adjustRightInd w:val="0"/>
              <w:spacing w:after="179"/>
              <w:rPr>
                <w:rFonts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b) </w:t>
            </w:r>
            <w:r w:rsidRPr="00EA55E2">
              <w:rPr>
                <w:rFonts w:ascii="Calibri" w:hAnsi="Calibri" w:cs="Calibri"/>
                <w:color w:val="000000"/>
                <w:lang w:val="en-US"/>
              </w:rPr>
              <w:t>Audit of aircraft during lease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234" w:rsidRPr="00C144E4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234" w:rsidRPr="00C144E4" w:rsidRDefault="00F41234" w:rsidP="008B097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bookmarkEnd w:id="2"/>
    </w:tbl>
    <w:p w:rsidR="00AD665C" w:rsidRDefault="00AD665C" w:rsidP="00F41234">
      <w:pPr>
        <w:rPr>
          <w:lang w:val="en-US"/>
        </w:rPr>
      </w:pPr>
    </w:p>
    <w:sectPr w:rsidR="00AD665C" w:rsidSect="00F80889">
      <w:headerReference w:type="default" r:id="rId8"/>
      <w:footerReference w:type="default" r:id="rId9"/>
      <w:pgSz w:w="16838" w:h="11906" w:orient="landscape"/>
      <w:pgMar w:top="1135" w:right="820" w:bottom="1135" w:left="1079" w:header="54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D0" w:rsidRDefault="004444D0">
      <w:r>
        <w:separator/>
      </w:r>
    </w:p>
  </w:endnote>
  <w:endnote w:type="continuationSeparator" w:id="0">
    <w:p w:rsidR="004444D0" w:rsidRDefault="0044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46" w:rsidRPr="0018768E" w:rsidRDefault="001A7046">
    <w:pPr>
      <w:pStyle w:val="Sidfot"/>
      <w:jc w:val="center"/>
      <w:rPr>
        <w:rFonts w:ascii="Calibri" w:hAnsi="Calibri"/>
      </w:rPr>
    </w:pPr>
    <w:r w:rsidRPr="0018768E">
      <w:rPr>
        <w:rFonts w:ascii="Calibri" w:hAnsi="Calibri"/>
      </w:rPr>
      <w:t xml:space="preserve">Sida </w:t>
    </w:r>
    <w:r w:rsidR="00C570E9" w:rsidRPr="0018768E">
      <w:rPr>
        <w:rFonts w:ascii="Calibri" w:hAnsi="Calibri"/>
        <w:b/>
      </w:rPr>
      <w:fldChar w:fldCharType="begin"/>
    </w:r>
    <w:r w:rsidRPr="0018768E">
      <w:rPr>
        <w:rFonts w:ascii="Calibri" w:hAnsi="Calibri"/>
        <w:b/>
      </w:rPr>
      <w:instrText>PAGE</w:instrText>
    </w:r>
    <w:r w:rsidR="00C570E9" w:rsidRPr="0018768E">
      <w:rPr>
        <w:rFonts w:ascii="Calibri" w:hAnsi="Calibri"/>
        <w:b/>
      </w:rPr>
      <w:fldChar w:fldCharType="separate"/>
    </w:r>
    <w:r w:rsidR="005B41C8">
      <w:rPr>
        <w:rFonts w:ascii="Calibri" w:hAnsi="Calibri"/>
        <w:b/>
        <w:noProof/>
      </w:rPr>
      <w:t>1</w:t>
    </w:r>
    <w:r w:rsidR="00C570E9" w:rsidRPr="0018768E">
      <w:rPr>
        <w:rFonts w:ascii="Calibri" w:hAnsi="Calibri"/>
        <w:b/>
      </w:rPr>
      <w:fldChar w:fldCharType="end"/>
    </w:r>
    <w:r w:rsidRPr="0018768E">
      <w:rPr>
        <w:rFonts w:ascii="Calibri" w:hAnsi="Calibri"/>
      </w:rPr>
      <w:t xml:space="preserve"> av </w:t>
    </w:r>
    <w:r w:rsidR="00C570E9" w:rsidRPr="0018768E">
      <w:rPr>
        <w:rFonts w:ascii="Calibri" w:hAnsi="Calibri"/>
        <w:b/>
      </w:rPr>
      <w:fldChar w:fldCharType="begin"/>
    </w:r>
    <w:r w:rsidRPr="0018768E">
      <w:rPr>
        <w:rFonts w:ascii="Calibri" w:hAnsi="Calibri"/>
        <w:b/>
      </w:rPr>
      <w:instrText>NUMPAGES</w:instrText>
    </w:r>
    <w:r w:rsidR="00C570E9" w:rsidRPr="0018768E">
      <w:rPr>
        <w:rFonts w:ascii="Calibri" w:hAnsi="Calibri"/>
        <w:b/>
      </w:rPr>
      <w:fldChar w:fldCharType="separate"/>
    </w:r>
    <w:r w:rsidR="005B41C8">
      <w:rPr>
        <w:rFonts w:ascii="Calibri" w:hAnsi="Calibri"/>
        <w:b/>
        <w:noProof/>
      </w:rPr>
      <w:t>4</w:t>
    </w:r>
    <w:r w:rsidR="00C570E9" w:rsidRPr="0018768E">
      <w:rPr>
        <w:rFonts w:ascii="Calibri" w:hAnsi="Calibri"/>
        <w:b/>
      </w:rPr>
      <w:fldChar w:fldCharType="end"/>
    </w:r>
  </w:p>
  <w:p w:rsidR="001A7046" w:rsidRDefault="001A7046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D0" w:rsidRDefault="004444D0">
      <w:r>
        <w:separator/>
      </w:r>
    </w:p>
  </w:footnote>
  <w:footnote w:type="continuationSeparator" w:id="0">
    <w:p w:rsidR="004444D0" w:rsidRDefault="0044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46" w:rsidRPr="003A00F5" w:rsidRDefault="003B4A9D" w:rsidP="0018768E">
    <w:pPr>
      <w:pStyle w:val="Sidhuvud"/>
      <w:rPr>
        <w:rFonts w:ascii="Calibri" w:hAnsi="Calibri" w:cs="Arial"/>
        <w:sz w:val="20"/>
        <w:szCs w:val="20"/>
        <w:lang w:val="en-US"/>
      </w:rPr>
    </w:pPr>
    <w:r>
      <w:rPr>
        <w:rFonts w:ascii="Calibri" w:hAnsi="Calibri" w:cs="Arial"/>
        <w:sz w:val="20"/>
        <w:szCs w:val="20"/>
        <w:lang w:val="en-US"/>
      </w:rPr>
      <w:t>Guide</w:t>
    </w:r>
    <w:r w:rsidR="001A7046" w:rsidRPr="003A00F5">
      <w:rPr>
        <w:rFonts w:ascii="Calibri" w:hAnsi="Calibri" w:cs="Arial"/>
        <w:sz w:val="20"/>
        <w:szCs w:val="20"/>
        <w:lang w:val="en-US"/>
      </w:rPr>
      <w:t xml:space="preserve"> CAME </w:t>
    </w:r>
    <w:r w:rsidR="00CC03FD">
      <w:rPr>
        <w:rFonts w:ascii="Calibri" w:hAnsi="Calibri" w:cs="Arial"/>
        <w:sz w:val="20"/>
        <w:szCs w:val="20"/>
        <w:lang w:val="en-US"/>
      </w:rPr>
      <w:t xml:space="preserve">Del-T </w:t>
    </w:r>
    <w:r w:rsidR="00810112">
      <w:rPr>
        <w:rFonts w:ascii="Calibri" w:hAnsi="Calibri" w:cs="Arial"/>
        <w:sz w:val="20"/>
        <w:szCs w:val="20"/>
        <w:lang w:val="en-US"/>
      </w:rPr>
      <w:t xml:space="preserve"> Chapters</w:t>
    </w:r>
  </w:p>
  <w:p w:rsidR="001A7046" w:rsidRPr="00CC5271" w:rsidRDefault="001A7046" w:rsidP="0018768E">
    <w:pPr>
      <w:pStyle w:val="Sidhuvud"/>
      <w:rPr>
        <w:rFonts w:ascii="Calibri" w:hAnsi="Calibri"/>
        <w:lang w:val="en-US"/>
      </w:rPr>
    </w:pPr>
    <w:r w:rsidRPr="00CC5271">
      <w:rPr>
        <w:rFonts w:ascii="Calibri" w:hAnsi="Calibri" w:cs="Arial"/>
        <w:sz w:val="20"/>
        <w:szCs w:val="20"/>
        <w:lang w:val="en-US"/>
      </w:rPr>
      <w:t xml:space="preserve">Rev </w:t>
    </w:r>
    <w:r w:rsidR="003B4A9D">
      <w:rPr>
        <w:rFonts w:ascii="Calibri" w:hAnsi="Calibri" w:cs="Arial"/>
        <w:sz w:val="20"/>
        <w:szCs w:val="20"/>
        <w:lang w:val="en-US"/>
      </w:rPr>
      <w:t>1</w:t>
    </w:r>
    <w:r w:rsidRPr="00CC5271">
      <w:rPr>
        <w:rFonts w:ascii="Calibri" w:hAnsi="Calibri" w:cs="Arial"/>
        <w:sz w:val="20"/>
        <w:szCs w:val="20"/>
        <w:lang w:val="en-US"/>
      </w:rPr>
      <w:t>, 20</w:t>
    </w:r>
    <w:r w:rsidR="003B4A9D">
      <w:rPr>
        <w:rFonts w:ascii="Calibri" w:hAnsi="Calibri" w:cs="Arial"/>
        <w:sz w:val="20"/>
        <w:szCs w:val="20"/>
        <w:lang w:val="en-US"/>
      </w:rPr>
      <w:t>200624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845"/>
    <w:multiLevelType w:val="hybridMultilevel"/>
    <w:tmpl w:val="CE123C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4870"/>
    <w:multiLevelType w:val="hybridMultilevel"/>
    <w:tmpl w:val="D4B013A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EFC"/>
    <w:multiLevelType w:val="hybridMultilevel"/>
    <w:tmpl w:val="C73CE18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51552"/>
    <w:multiLevelType w:val="hybridMultilevel"/>
    <w:tmpl w:val="25F8194A"/>
    <w:lvl w:ilvl="0" w:tplc="D97C2B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4545D"/>
    <w:multiLevelType w:val="hybridMultilevel"/>
    <w:tmpl w:val="DFE4C29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24A1C"/>
    <w:multiLevelType w:val="hybridMultilevel"/>
    <w:tmpl w:val="C8E47B2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25371"/>
    <w:multiLevelType w:val="hybridMultilevel"/>
    <w:tmpl w:val="CDD291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B2DB0"/>
    <w:multiLevelType w:val="hybridMultilevel"/>
    <w:tmpl w:val="CDD291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126F0"/>
    <w:multiLevelType w:val="hybridMultilevel"/>
    <w:tmpl w:val="1E1A18F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A60D0"/>
    <w:multiLevelType w:val="multilevel"/>
    <w:tmpl w:val="9494872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A85C52"/>
    <w:multiLevelType w:val="hybridMultilevel"/>
    <w:tmpl w:val="0FF0D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13CEB"/>
    <w:multiLevelType w:val="hybridMultilevel"/>
    <w:tmpl w:val="CDD291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5E51"/>
    <w:multiLevelType w:val="hybridMultilevel"/>
    <w:tmpl w:val="051E99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2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54"/>
    <w:rsid w:val="00000AB8"/>
    <w:rsid w:val="000037CD"/>
    <w:rsid w:val="000038C5"/>
    <w:rsid w:val="0000796B"/>
    <w:rsid w:val="00010E85"/>
    <w:rsid w:val="00015D95"/>
    <w:rsid w:val="0002059F"/>
    <w:rsid w:val="00020F50"/>
    <w:rsid w:val="00023FD0"/>
    <w:rsid w:val="000256C6"/>
    <w:rsid w:val="000417D9"/>
    <w:rsid w:val="0004250A"/>
    <w:rsid w:val="000446F9"/>
    <w:rsid w:val="000506AE"/>
    <w:rsid w:val="00051208"/>
    <w:rsid w:val="00072502"/>
    <w:rsid w:val="0007365C"/>
    <w:rsid w:val="0007523D"/>
    <w:rsid w:val="000768C9"/>
    <w:rsid w:val="00082247"/>
    <w:rsid w:val="000851A2"/>
    <w:rsid w:val="000873F2"/>
    <w:rsid w:val="00092685"/>
    <w:rsid w:val="000974AB"/>
    <w:rsid w:val="000A21FF"/>
    <w:rsid w:val="000A30B2"/>
    <w:rsid w:val="000A5150"/>
    <w:rsid w:val="000A75DD"/>
    <w:rsid w:val="000A7836"/>
    <w:rsid w:val="000A7C9D"/>
    <w:rsid w:val="000B12BC"/>
    <w:rsid w:val="000B6109"/>
    <w:rsid w:val="000B6DCA"/>
    <w:rsid w:val="000C003E"/>
    <w:rsid w:val="000C09A1"/>
    <w:rsid w:val="000C1016"/>
    <w:rsid w:val="000D12D5"/>
    <w:rsid w:val="000E599F"/>
    <w:rsid w:val="001034E2"/>
    <w:rsid w:val="00112759"/>
    <w:rsid w:val="0011426D"/>
    <w:rsid w:val="00114F68"/>
    <w:rsid w:val="00115CCF"/>
    <w:rsid w:val="00120CA6"/>
    <w:rsid w:val="00120F89"/>
    <w:rsid w:val="00122A6D"/>
    <w:rsid w:val="0012520A"/>
    <w:rsid w:val="001265C8"/>
    <w:rsid w:val="00132579"/>
    <w:rsid w:val="0013365F"/>
    <w:rsid w:val="00146C1A"/>
    <w:rsid w:val="00147526"/>
    <w:rsid w:val="00151663"/>
    <w:rsid w:val="00152D2B"/>
    <w:rsid w:val="00154CA2"/>
    <w:rsid w:val="00156EBE"/>
    <w:rsid w:val="001643F7"/>
    <w:rsid w:val="00171403"/>
    <w:rsid w:val="001754DB"/>
    <w:rsid w:val="001850B9"/>
    <w:rsid w:val="0018644C"/>
    <w:rsid w:val="00186F17"/>
    <w:rsid w:val="0018768E"/>
    <w:rsid w:val="00190BA5"/>
    <w:rsid w:val="00193EDA"/>
    <w:rsid w:val="00195DE6"/>
    <w:rsid w:val="001A38DF"/>
    <w:rsid w:val="001A6022"/>
    <w:rsid w:val="001A7046"/>
    <w:rsid w:val="001B0368"/>
    <w:rsid w:val="001B0720"/>
    <w:rsid w:val="001B0B77"/>
    <w:rsid w:val="001B126C"/>
    <w:rsid w:val="001B5FEE"/>
    <w:rsid w:val="001C3813"/>
    <w:rsid w:val="001C66EA"/>
    <w:rsid w:val="001D6A34"/>
    <w:rsid w:val="001E5EFA"/>
    <w:rsid w:val="001E6416"/>
    <w:rsid w:val="001E7973"/>
    <w:rsid w:val="001F07CF"/>
    <w:rsid w:val="001F2460"/>
    <w:rsid w:val="001F299C"/>
    <w:rsid w:val="001F2C61"/>
    <w:rsid w:val="001F561E"/>
    <w:rsid w:val="001F5911"/>
    <w:rsid w:val="0020030A"/>
    <w:rsid w:val="00200C97"/>
    <w:rsid w:val="002018D6"/>
    <w:rsid w:val="00203D93"/>
    <w:rsid w:val="00206374"/>
    <w:rsid w:val="002068B5"/>
    <w:rsid w:val="00212C02"/>
    <w:rsid w:val="00224AB1"/>
    <w:rsid w:val="0022500D"/>
    <w:rsid w:val="00230029"/>
    <w:rsid w:val="0023233B"/>
    <w:rsid w:val="00233A14"/>
    <w:rsid w:val="002343A0"/>
    <w:rsid w:val="00235BDF"/>
    <w:rsid w:val="00251858"/>
    <w:rsid w:val="0025396C"/>
    <w:rsid w:val="002577CF"/>
    <w:rsid w:val="00257D73"/>
    <w:rsid w:val="00263A9B"/>
    <w:rsid w:val="00266813"/>
    <w:rsid w:val="002710EB"/>
    <w:rsid w:val="0027113D"/>
    <w:rsid w:val="00277003"/>
    <w:rsid w:val="00277394"/>
    <w:rsid w:val="0028143D"/>
    <w:rsid w:val="00285464"/>
    <w:rsid w:val="00292FBC"/>
    <w:rsid w:val="00295415"/>
    <w:rsid w:val="002957B1"/>
    <w:rsid w:val="002A62BA"/>
    <w:rsid w:val="002B2D8F"/>
    <w:rsid w:val="002B421A"/>
    <w:rsid w:val="002B4B93"/>
    <w:rsid w:val="002B63F7"/>
    <w:rsid w:val="002C1766"/>
    <w:rsid w:val="002C4AAB"/>
    <w:rsid w:val="002D051F"/>
    <w:rsid w:val="002D3855"/>
    <w:rsid w:val="002D7BDB"/>
    <w:rsid w:val="002E2906"/>
    <w:rsid w:val="002E35C9"/>
    <w:rsid w:val="002E7A4F"/>
    <w:rsid w:val="0030075A"/>
    <w:rsid w:val="00307AC1"/>
    <w:rsid w:val="003114E1"/>
    <w:rsid w:val="00322BB7"/>
    <w:rsid w:val="0032437B"/>
    <w:rsid w:val="00327871"/>
    <w:rsid w:val="00335A5E"/>
    <w:rsid w:val="00337D7B"/>
    <w:rsid w:val="003406FC"/>
    <w:rsid w:val="003412B6"/>
    <w:rsid w:val="003423BF"/>
    <w:rsid w:val="00342516"/>
    <w:rsid w:val="0034306A"/>
    <w:rsid w:val="00347CDA"/>
    <w:rsid w:val="0035011F"/>
    <w:rsid w:val="0035017D"/>
    <w:rsid w:val="00353057"/>
    <w:rsid w:val="003636E4"/>
    <w:rsid w:val="00365A5E"/>
    <w:rsid w:val="00371CC0"/>
    <w:rsid w:val="00382BC3"/>
    <w:rsid w:val="00384928"/>
    <w:rsid w:val="00384EBC"/>
    <w:rsid w:val="00385EA3"/>
    <w:rsid w:val="00386757"/>
    <w:rsid w:val="00394351"/>
    <w:rsid w:val="003A00F5"/>
    <w:rsid w:val="003A0B59"/>
    <w:rsid w:val="003A334B"/>
    <w:rsid w:val="003A3781"/>
    <w:rsid w:val="003A38D4"/>
    <w:rsid w:val="003A391E"/>
    <w:rsid w:val="003A5949"/>
    <w:rsid w:val="003B4A9D"/>
    <w:rsid w:val="003B68F2"/>
    <w:rsid w:val="003C02C2"/>
    <w:rsid w:val="003C7D70"/>
    <w:rsid w:val="003D3D6C"/>
    <w:rsid w:val="003E1F50"/>
    <w:rsid w:val="003E226A"/>
    <w:rsid w:val="003E496A"/>
    <w:rsid w:val="003F24BB"/>
    <w:rsid w:val="003F7A4B"/>
    <w:rsid w:val="00403962"/>
    <w:rsid w:val="00406D38"/>
    <w:rsid w:val="00410963"/>
    <w:rsid w:val="004124EB"/>
    <w:rsid w:val="00425535"/>
    <w:rsid w:val="00426343"/>
    <w:rsid w:val="004267E6"/>
    <w:rsid w:val="00427FB0"/>
    <w:rsid w:val="0043179C"/>
    <w:rsid w:val="004321A5"/>
    <w:rsid w:val="00432D29"/>
    <w:rsid w:val="00433AEC"/>
    <w:rsid w:val="0043472C"/>
    <w:rsid w:val="00435F04"/>
    <w:rsid w:val="00442EB0"/>
    <w:rsid w:val="0044320C"/>
    <w:rsid w:val="004444D0"/>
    <w:rsid w:val="00444B08"/>
    <w:rsid w:val="00450B03"/>
    <w:rsid w:val="00460559"/>
    <w:rsid w:val="004653DC"/>
    <w:rsid w:val="00470837"/>
    <w:rsid w:val="00470CBE"/>
    <w:rsid w:val="00470F61"/>
    <w:rsid w:val="00471F82"/>
    <w:rsid w:val="00472098"/>
    <w:rsid w:val="0047528C"/>
    <w:rsid w:val="00485A01"/>
    <w:rsid w:val="0048627A"/>
    <w:rsid w:val="00486B0B"/>
    <w:rsid w:val="0049337F"/>
    <w:rsid w:val="0049576D"/>
    <w:rsid w:val="00495951"/>
    <w:rsid w:val="004A7F30"/>
    <w:rsid w:val="004B0519"/>
    <w:rsid w:val="004C1644"/>
    <w:rsid w:val="004C3223"/>
    <w:rsid w:val="004C5DCF"/>
    <w:rsid w:val="004C5E2B"/>
    <w:rsid w:val="004C6140"/>
    <w:rsid w:val="004C7861"/>
    <w:rsid w:val="004C7AE1"/>
    <w:rsid w:val="004D386A"/>
    <w:rsid w:val="004D3A71"/>
    <w:rsid w:val="004D4E4B"/>
    <w:rsid w:val="004E2995"/>
    <w:rsid w:val="004E5869"/>
    <w:rsid w:val="004F2CD5"/>
    <w:rsid w:val="005001D7"/>
    <w:rsid w:val="00502F23"/>
    <w:rsid w:val="005030A3"/>
    <w:rsid w:val="00505BE9"/>
    <w:rsid w:val="005066F1"/>
    <w:rsid w:val="00506C28"/>
    <w:rsid w:val="005108CB"/>
    <w:rsid w:val="00510DB5"/>
    <w:rsid w:val="00511A70"/>
    <w:rsid w:val="005206EC"/>
    <w:rsid w:val="00521532"/>
    <w:rsid w:val="00525154"/>
    <w:rsid w:val="0052594B"/>
    <w:rsid w:val="00530210"/>
    <w:rsid w:val="005312DE"/>
    <w:rsid w:val="00531779"/>
    <w:rsid w:val="0053752E"/>
    <w:rsid w:val="00543A09"/>
    <w:rsid w:val="00552987"/>
    <w:rsid w:val="00560061"/>
    <w:rsid w:val="00562A8A"/>
    <w:rsid w:val="00564E74"/>
    <w:rsid w:val="00572A4E"/>
    <w:rsid w:val="00576E64"/>
    <w:rsid w:val="00586373"/>
    <w:rsid w:val="005902D5"/>
    <w:rsid w:val="005916A9"/>
    <w:rsid w:val="00595596"/>
    <w:rsid w:val="0059593A"/>
    <w:rsid w:val="005A0EB2"/>
    <w:rsid w:val="005A26FD"/>
    <w:rsid w:val="005A53BA"/>
    <w:rsid w:val="005A6986"/>
    <w:rsid w:val="005B41C8"/>
    <w:rsid w:val="005D00DF"/>
    <w:rsid w:val="005D034B"/>
    <w:rsid w:val="005D7C1A"/>
    <w:rsid w:val="005E2C1D"/>
    <w:rsid w:val="005E6280"/>
    <w:rsid w:val="005E7ACA"/>
    <w:rsid w:val="005F3957"/>
    <w:rsid w:val="00601C76"/>
    <w:rsid w:val="00603808"/>
    <w:rsid w:val="00604090"/>
    <w:rsid w:val="00610E7A"/>
    <w:rsid w:val="00614AC6"/>
    <w:rsid w:val="00615FE3"/>
    <w:rsid w:val="006173E7"/>
    <w:rsid w:val="006177FA"/>
    <w:rsid w:val="0062159E"/>
    <w:rsid w:val="00621782"/>
    <w:rsid w:val="00622B29"/>
    <w:rsid w:val="00622FCC"/>
    <w:rsid w:val="006307BE"/>
    <w:rsid w:val="00636B99"/>
    <w:rsid w:val="00637049"/>
    <w:rsid w:val="00637E1B"/>
    <w:rsid w:val="0064742B"/>
    <w:rsid w:val="00653625"/>
    <w:rsid w:val="00653704"/>
    <w:rsid w:val="00660E5F"/>
    <w:rsid w:val="00665E45"/>
    <w:rsid w:val="0067084B"/>
    <w:rsid w:val="00672499"/>
    <w:rsid w:val="0068482C"/>
    <w:rsid w:val="00685DEB"/>
    <w:rsid w:val="006917BC"/>
    <w:rsid w:val="00695AD4"/>
    <w:rsid w:val="00696F05"/>
    <w:rsid w:val="006A3677"/>
    <w:rsid w:val="006B1032"/>
    <w:rsid w:val="006B217D"/>
    <w:rsid w:val="006B319B"/>
    <w:rsid w:val="006B34F7"/>
    <w:rsid w:val="006C1BB2"/>
    <w:rsid w:val="006C56F9"/>
    <w:rsid w:val="006C6F83"/>
    <w:rsid w:val="006D22CF"/>
    <w:rsid w:val="006D2BC5"/>
    <w:rsid w:val="006E0E51"/>
    <w:rsid w:val="006E0F33"/>
    <w:rsid w:val="006E22C9"/>
    <w:rsid w:val="006E2CA5"/>
    <w:rsid w:val="006E4E46"/>
    <w:rsid w:val="006E5028"/>
    <w:rsid w:val="006E681A"/>
    <w:rsid w:val="006F141A"/>
    <w:rsid w:val="006F1889"/>
    <w:rsid w:val="00705071"/>
    <w:rsid w:val="007117E1"/>
    <w:rsid w:val="00712399"/>
    <w:rsid w:val="0071349E"/>
    <w:rsid w:val="00713FA1"/>
    <w:rsid w:val="0072125B"/>
    <w:rsid w:val="00721D7F"/>
    <w:rsid w:val="00725B6E"/>
    <w:rsid w:val="00730A05"/>
    <w:rsid w:val="00732918"/>
    <w:rsid w:val="00733A81"/>
    <w:rsid w:val="00734E18"/>
    <w:rsid w:val="007419AE"/>
    <w:rsid w:val="00742A29"/>
    <w:rsid w:val="00743007"/>
    <w:rsid w:val="00747B4F"/>
    <w:rsid w:val="00747D6E"/>
    <w:rsid w:val="00747E05"/>
    <w:rsid w:val="007542FC"/>
    <w:rsid w:val="00760578"/>
    <w:rsid w:val="0076353B"/>
    <w:rsid w:val="0076388F"/>
    <w:rsid w:val="007654F5"/>
    <w:rsid w:val="00765CF9"/>
    <w:rsid w:val="00767404"/>
    <w:rsid w:val="007700D1"/>
    <w:rsid w:val="007707C9"/>
    <w:rsid w:val="007726ED"/>
    <w:rsid w:val="00774E8F"/>
    <w:rsid w:val="0077501B"/>
    <w:rsid w:val="007801B1"/>
    <w:rsid w:val="0078621C"/>
    <w:rsid w:val="00795EF9"/>
    <w:rsid w:val="007A1A0A"/>
    <w:rsid w:val="007A3A6C"/>
    <w:rsid w:val="007A553D"/>
    <w:rsid w:val="007B201B"/>
    <w:rsid w:val="007C11EE"/>
    <w:rsid w:val="007C387D"/>
    <w:rsid w:val="007C3D29"/>
    <w:rsid w:val="007C4AF2"/>
    <w:rsid w:val="007C671A"/>
    <w:rsid w:val="007D0BA2"/>
    <w:rsid w:val="007D130C"/>
    <w:rsid w:val="007D30A8"/>
    <w:rsid w:val="007D31D4"/>
    <w:rsid w:val="007D4062"/>
    <w:rsid w:val="007D4AAE"/>
    <w:rsid w:val="007D6403"/>
    <w:rsid w:val="007E0315"/>
    <w:rsid w:val="007E2C47"/>
    <w:rsid w:val="007E4A92"/>
    <w:rsid w:val="007F5257"/>
    <w:rsid w:val="007F5E4E"/>
    <w:rsid w:val="008014AD"/>
    <w:rsid w:val="00806401"/>
    <w:rsid w:val="00807582"/>
    <w:rsid w:val="00810112"/>
    <w:rsid w:val="0081098E"/>
    <w:rsid w:val="00821B8B"/>
    <w:rsid w:val="00823488"/>
    <w:rsid w:val="00823AB3"/>
    <w:rsid w:val="0082603A"/>
    <w:rsid w:val="00826CB1"/>
    <w:rsid w:val="00834572"/>
    <w:rsid w:val="00835A1B"/>
    <w:rsid w:val="00836510"/>
    <w:rsid w:val="0084049A"/>
    <w:rsid w:val="00844C00"/>
    <w:rsid w:val="00854D31"/>
    <w:rsid w:val="00855914"/>
    <w:rsid w:val="0085750C"/>
    <w:rsid w:val="00857C5C"/>
    <w:rsid w:val="0086048A"/>
    <w:rsid w:val="00861C74"/>
    <w:rsid w:val="00865E35"/>
    <w:rsid w:val="008714DB"/>
    <w:rsid w:val="00880CDF"/>
    <w:rsid w:val="00885CBD"/>
    <w:rsid w:val="00895B4A"/>
    <w:rsid w:val="008A1425"/>
    <w:rsid w:val="008A164E"/>
    <w:rsid w:val="008A644B"/>
    <w:rsid w:val="008B198E"/>
    <w:rsid w:val="008D578E"/>
    <w:rsid w:val="008D7EBA"/>
    <w:rsid w:val="008E215A"/>
    <w:rsid w:val="008E6A6F"/>
    <w:rsid w:val="008E70DF"/>
    <w:rsid w:val="008F13E5"/>
    <w:rsid w:val="008F16CC"/>
    <w:rsid w:val="008F2D32"/>
    <w:rsid w:val="008F63D5"/>
    <w:rsid w:val="009018B9"/>
    <w:rsid w:val="0090619F"/>
    <w:rsid w:val="00912B2E"/>
    <w:rsid w:val="00914D7E"/>
    <w:rsid w:val="009167EC"/>
    <w:rsid w:val="00924442"/>
    <w:rsid w:val="00924806"/>
    <w:rsid w:val="00933F20"/>
    <w:rsid w:val="00945518"/>
    <w:rsid w:val="0095079B"/>
    <w:rsid w:val="0095726D"/>
    <w:rsid w:val="0095787A"/>
    <w:rsid w:val="009643E0"/>
    <w:rsid w:val="009658AB"/>
    <w:rsid w:val="00971921"/>
    <w:rsid w:val="0097196B"/>
    <w:rsid w:val="00975F3E"/>
    <w:rsid w:val="009818C9"/>
    <w:rsid w:val="00983996"/>
    <w:rsid w:val="00983E57"/>
    <w:rsid w:val="00987256"/>
    <w:rsid w:val="009902FE"/>
    <w:rsid w:val="009922B3"/>
    <w:rsid w:val="0099365A"/>
    <w:rsid w:val="00996890"/>
    <w:rsid w:val="009A1065"/>
    <w:rsid w:val="009A37AF"/>
    <w:rsid w:val="009A5E38"/>
    <w:rsid w:val="009B1290"/>
    <w:rsid w:val="009B12FE"/>
    <w:rsid w:val="009B35A2"/>
    <w:rsid w:val="009B3CB9"/>
    <w:rsid w:val="009B6231"/>
    <w:rsid w:val="009B685B"/>
    <w:rsid w:val="009C6E0E"/>
    <w:rsid w:val="009C7F8C"/>
    <w:rsid w:val="009D69A5"/>
    <w:rsid w:val="009E3641"/>
    <w:rsid w:val="009E57F2"/>
    <w:rsid w:val="009E5A16"/>
    <w:rsid w:val="009F0899"/>
    <w:rsid w:val="009F0AA3"/>
    <w:rsid w:val="009F4C0C"/>
    <w:rsid w:val="009F5C1E"/>
    <w:rsid w:val="009F6B51"/>
    <w:rsid w:val="009F7776"/>
    <w:rsid w:val="009F7818"/>
    <w:rsid w:val="00A01D30"/>
    <w:rsid w:val="00A062A0"/>
    <w:rsid w:val="00A067A9"/>
    <w:rsid w:val="00A0756D"/>
    <w:rsid w:val="00A07A48"/>
    <w:rsid w:val="00A103FB"/>
    <w:rsid w:val="00A156BA"/>
    <w:rsid w:val="00A20CCE"/>
    <w:rsid w:val="00A254FE"/>
    <w:rsid w:val="00A31E6F"/>
    <w:rsid w:val="00A33ED1"/>
    <w:rsid w:val="00A37EAA"/>
    <w:rsid w:val="00A43958"/>
    <w:rsid w:val="00A44D4F"/>
    <w:rsid w:val="00A450AE"/>
    <w:rsid w:val="00A46D4D"/>
    <w:rsid w:val="00A46D6A"/>
    <w:rsid w:val="00A50EEC"/>
    <w:rsid w:val="00A5449B"/>
    <w:rsid w:val="00A54DE4"/>
    <w:rsid w:val="00A56BCF"/>
    <w:rsid w:val="00A56BFD"/>
    <w:rsid w:val="00A571BD"/>
    <w:rsid w:val="00A60402"/>
    <w:rsid w:val="00A61302"/>
    <w:rsid w:val="00A72AC4"/>
    <w:rsid w:val="00A76875"/>
    <w:rsid w:val="00A80479"/>
    <w:rsid w:val="00A80CC7"/>
    <w:rsid w:val="00A8274C"/>
    <w:rsid w:val="00A84ACA"/>
    <w:rsid w:val="00A93C33"/>
    <w:rsid w:val="00A94239"/>
    <w:rsid w:val="00A94DF8"/>
    <w:rsid w:val="00A962AF"/>
    <w:rsid w:val="00A970B9"/>
    <w:rsid w:val="00AA2EB5"/>
    <w:rsid w:val="00AA3B92"/>
    <w:rsid w:val="00AB2083"/>
    <w:rsid w:val="00AB2441"/>
    <w:rsid w:val="00AB7361"/>
    <w:rsid w:val="00AC0A57"/>
    <w:rsid w:val="00AD1207"/>
    <w:rsid w:val="00AD1959"/>
    <w:rsid w:val="00AD246B"/>
    <w:rsid w:val="00AD3376"/>
    <w:rsid w:val="00AD3655"/>
    <w:rsid w:val="00AD55D1"/>
    <w:rsid w:val="00AD665C"/>
    <w:rsid w:val="00AE3349"/>
    <w:rsid w:val="00AF05C0"/>
    <w:rsid w:val="00AF7F8A"/>
    <w:rsid w:val="00B006A1"/>
    <w:rsid w:val="00B00905"/>
    <w:rsid w:val="00B02774"/>
    <w:rsid w:val="00B031D2"/>
    <w:rsid w:val="00B06BF2"/>
    <w:rsid w:val="00B1547C"/>
    <w:rsid w:val="00B2074C"/>
    <w:rsid w:val="00B20A46"/>
    <w:rsid w:val="00B20FBD"/>
    <w:rsid w:val="00B22E7A"/>
    <w:rsid w:val="00B23744"/>
    <w:rsid w:val="00B274B7"/>
    <w:rsid w:val="00B428ED"/>
    <w:rsid w:val="00B450C9"/>
    <w:rsid w:val="00B461B2"/>
    <w:rsid w:val="00B54001"/>
    <w:rsid w:val="00B544F0"/>
    <w:rsid w:val="00B54F97"/>
    <w:rsid w:val="00B55D91"/>
    <w:rsid w:val="00B56BC0"/>
    <w:rsid w:val="00B62217"/>
    <w:rsid w:val="00B641F8"/>
    <w:rsid w:val="00B67B84"/>
    <w:rsid w:val="00B73D94"/>
    <w:rsid w:val="00B74E07"/>
    <w:rsid w:val="00B75461"/>
    <w:rsid w:val="00B763DB"/>
    <w:rsid w:val="00B81674"/>
    <w:rsid w:val="00B82CDC"/>
    <w:rsid w:val="00B86928"/>
    <w:rsid w:val="00B91D9E"/>
    <w:rsid w:val="00B928DF"/>
    <w:rsid w:val="00BA107D"/>
    <w:rsid w:val="00BA5244"/>
    <w:rsid w:val="00BA74A0"/>
    <w:rsid w:val="00BA74D0"/>
    <w:rsid w:val="00BC0AFB"/>
    <w:rsid w:val="00BC5D84"/>
    <w:rsid w:val="00BD26E7"/>
    <w:rsid w:val="00BD3771"/>
    <w:rsid w:val="00BD3B91"/>
    <w:rsid w:val="00BD3DF9"/>
    <w:rsid w:val="00BD6271"/>
    <w:rsid w:val="00BD6A59"/>
    <w:rsid w:val="00BD6E75"/>
    <w:rsid w:val="00BE01CD"/>
    <w:rsid w:val="00BE12A8"/>
    <w:rsid w:val="00BE27AB"/>
    <w:rsid w:val="00BE3431"/>
    <w:rsid w:val="00BE59F4"/>
    <w:rsid w:val="00BF15D5"/>
    <w:rsid w:val="00BF4E67"/>
    <w:rsid w:val="00BF53DB"/>
    <w:rsid w:val="00C03937"/>
    <w:rsid w:val="00C040E5"/>
    <w:rsid w:val="00C06630"/>
    <w:rsid w:val="00C10267"/>
    <w:rsid w:val="00C144E4"/>
    <w:rsid w:val="00C15C7F"/>
    <w:rsid w:val="00C20AFF"/>
    <w:rsid w:val="00C26890"/>
    <w:rsid w:val="00C26F2D"/>
    <w:rsid w:val="00C27DE3"/>
    <w:rsid w:val="00C32F98"/>
    <w:rsid w:val="00C423FB"/>
    <w:rsid w:val="00C4373C"/>
    <w:rsid w:val="00C4569F"/>
    <w:rsid w:val="00C465CA"/>
    <w:rsid w:val="00C4717B"/>
    <w:rsid w:val="00C538D2"/>
    <w:rsid w:val="00C544CC"/>
    <w:rsid w:val="00C54507"/>
    <w:rsid w:val="00C55BAE"/>
    <w:rsid w:val="00C56FAF"/>
    <w:rsid w:val="00C570E9"/>
    <w:rsid w:val="00C63525"/>
    <w:rsid w:val="00C72C53"/>
    <w:rsid w:val="00C7487E"/>
    <w:rsid w:val="00C83508"/>
    <w:rsid w:val="00C84C9F"/>
    <w:rsid w:val="00C90C06"/>
    <w:rsid w:val="00C93B18"/>
    <w:rsid w:val="00C94A69"/>
    <w:rsid w:val="00C966F7"/>
    <w:rsid w:val="00C97A11"/>
    <w:rsid w:val="00CA1E77"/>
    <w:rsid w:val="00CA7679"/>
    <w:rsid w:val="00CC03FD"/>
    <w:rsid w:val="00CC0D0C"/>
    <w:rsid w:val="00CC220A"/>
    <w:rsid w:val="00CC5271"/>
    <w:rsid w:val="00CC5B03"/>
    <w:rsid w:val="00CC5B30"/>
    <w:rsid w:val="00CC6379"/>
    <w:rsid w:val="00CE0EF2"/>
    <w:rsid w:val="00CE1323"/>
    <w:rsid w:val="00CF3BB9"/>
    <w:rsid w:val="00D04F36"/>
    <w:rsid w:val="00D11ABE"/>
    <w:rsid w:val="00D16CB5"/>
    <w:rsid w:val="00D21AB7"/>
    <w:rsid w:val="00D2559D"/>
    <w:rsid w:val="00D260B2"/>
    <w:rsid w:val="00D26D8B"/>
    <w:rsid w:val="00D27162"/>
    <w:rsid w:val="00D42F08"/>
    <w:rsid w:val="00D43DD4"/>
    <w:rsid w:val="00D50509"/>
    <w:rsid w:val="00D513C1"/>
    <w:rsid w:val="00D522C7"/>
    <w:rsid w:val="00D56E0A"/>
    <w:rsid w:val="00D64943"/>
    <w:rsid w:val="00D66515"/>
    <w:rsid w:val="00D66AA0"/>
    <w:rsid w:val="00D77777"/>
    <w:rsid w:val="00D77A1F"/>
    <w:rsid w:val="00D816A7"/>
    <w:rsid w:val="00D82AFE"/>
    <w:rsid w:val="00D95C61"/>
    <w:rsid w:val="00DA3A64"/>
    <w:rsid w:val="00DA3B7E"/>
    <w:rsid w:val="00DA62A9"/>
    <w:rsid w:val="00DB1114"/>
    <w:rsid w:val="00DB1E43"/>
    <w:rsid w:val="00DC6F3E"/>
    <w:rsid w:val="00DD6518"/>
    <w:rsid w:val="00DE4169"/>
    <w:rsid w:val="00DE5334"/>
    <w:rsid w:val="00DE6D71"/>
    <w:rsid w:val="00DE70CE"/>
    <w:rsid w:val="00DE7B86"/>
    <w:rsid w:val="00DF11CC"/>
    <w:rsid w:val="00DF368B"/>
    <w:rsid w:val="00DF3AF0"/>
    <w:rsid w:val="00DF6767"/>
    <w:rsid w:val="00E00C9A"/>
    <w:rsid w:val="00E10043"/>
    <w:rsid w:val="00E15E93"/>
    <w:rsid w:val="00E1676B"/>
    <w:rsid w:val="00E20F4D"/>
    <w:rsid w:val="00E218C8"/>
    <w:rsid w:val="00E329D4"/>
    <w:rsid w:val="00E3388C"/>
    <w:rsid w:val="00E36B84"/>
    <w:rsid w:val="00E404AB"/>
    <w:rsid w:val="00E4157A"/>
    <w:rsid w:val="00E432F6"/>
    <w:rsid w:val="00E45BD4"/>
    <w:rsid w:val="00E54EDA"/>
    <w:rsid w:val="00E6414C"/>
    <w:rsid w:val="00E76E45"/>
    <w:rsid w:val="00E77C56"/>
    <w:rsid w:val="00E807A9"/>
    <w:rsid w:val="00E81CDE"/>
    <w:rsid w:val="00E81F11"/>
    <w:rsid w:val="00E8695C"/>
    <w:rsid w:val="00E87654"/>
    <w:rsid w:val="00E953E4"/>
    <w:rsid w:val="00E97BE8"/>
    <w:rsid w:val="00EA223E"/>
    <w:rsid w:val="00EA2A26"/>
    <w:rsid w:val="00EA5243"/>
    <w:rsid w:val="00EA55E2"/>
    <w:rsid w:val="00EB3735"/>
    <w:rsid w:val="00EB6E65"/>
    <w:rsid w:val="00EC0EBE"/>
    <w:rsid w:val="00EC4136"/>
    <w:rsid w:val="00EC6EDC"/>
    <w:rsid w:val="00ED201C"/>
    <w:rsid w:val="00ED2949"/>
    <w:rsid w:val="00ED4AAA"/>
    <w:rsid w:val="00ED7857"/>
    <w:rsid w:val="00EE3041"/>
    <w:rsid w:val="00EE374F"/>
    <w:rsid w:val="00F0449A"/>
    <w:rsid w:val="00F108A0"/>
    <w:rsid w:val="00F13E03"/>
    <w:rsid w:val="00F1761B"/>
    <w:rsid w:val="00F206F2"/>
    <w:rsid w:val="00F26A11"/>
    <w:rsid w:val="00F26B6D"/>
    <w:rsid w:val="00F361FF"/>
    <w:rsid w:val="00F406E4"/>
    <w:rsid w:val="00F40DB8"/>
    <w:rsid w:val="00F41234"/>
    <w:rsid w:val="00F4370E"/>
    <w:rsid w:val="00F500AB"/>
    <w:rsid w:val="00F56EC1"/>
    <w:rsid w:val="00F679BB"/>
    <w:rsid w:val="00F70586"/>
    <w:rsid w:val="00F76CF4"/>
    <w:rsid w:val="00F80889"/>
    <w:rsid w:val="00F80E43"/>
    <w:rsid w:val="00F861A0"/>
    <w:rsid w:val="00F95916"/>
    <w:rsid w:val="00FA628C"/>
    <w:rsid w:val="00FB158D"/>
    <w:rsid w:val="00FB33DF"/>
    <w:rsid w:val="00FD06FE"/>
    <w:rsid w:val="00FD18A5"/>
    <w:rsid w:val="00FD1F61"/>
    <w:rsid w:val="00FD37C6"/>
    <w:rsid w:val="00FE2F3F"/>
    <w:rsid w:val="00FE4F4E"/>
    <w:rsid w:val="00FE617D"/>
    <w:rsid w:val="00FF024C"/>
    <w:rsid w:val="00FF1465"/>
    <w:rsid w:val="00FF3C45"/>
    <w:rsid w:val="00FF6F6E"/>
    <w:rsid w:val="00FF71B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F6F65"/>
  <w15:docId w15:val="{13FCCE66-C923-4EBD-AB7A-B54214B7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987"/>
    <w:rPr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8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B20A4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20A4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20A46"/>
  </w:style>
  <w:style w:type="paragraph" w:styleId="Ballongtext">
    <w:name w:val="Balloon Text"/>
    <w:basedOn w:val="Normal"/>
    <w:semiHidden/>
    <w:rsid w:val="00195DE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31E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03D93"/>
    <w:rPr>
      <w:sz w:val="24"/>
      <w:szCs w:val="24"/>
    </w:rPr>
  </w:style>
  <w:style w:type="character" w:styleId="Hyperlnk">
    <w:name w:val="Hyperlink"/>
    <w:basedOn w:val="Standardstycketeckensnitt"/>
    <w:rsid w:val="00C538D2"/>
    <w:rPr>
      <w:color w:val="0000FF"/>
      <w:u w:val="single"/>
    </w:rPr>
  </w:style>
  <w:style w:type="paragraph" w:customStyle="1" w:styleId="Default">
    <w:name w:val="Default"/>
    <w:rsid w:val="005E2C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B23744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363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56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53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0F67-E7B6-4575-B016-1873EB38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450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TK Part M subpart “G”</vt:lpstr>
    </vt:vector>
  </TitlesOfParts>
  <Company>Luffartsstyrelsen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TK Part M subpart “G”</dc:title>
  <dc:creator>gunlju</dc:creator>
  <cp:lastModifiedBy>Asp Ola</cp:lastModifiedBy>
  <cp:revision>4</cp:revision>
  <cp:lastPrinted>2014-01-24T09:30:00Z</cp:lastPrinted>
  <dcterms:created xsi:type="dcterms:W3CDTF">2020-06-24T12:01:00Z</dcterms:created>
  <dcterms:modified xsi:type="dcterms:W3CDTF">2020-06-24T12:07:00Z</dcterms:modified>
</cp:coreProperties>
</file>